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1A667" w14:textId="77777777" w:rsidR="00F567F1" w:rsidRDefault="00F567F1" w:rsidP="00F567F1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p w14:paraId="70A0ED2E" w14:textId="77777777" w:rsidR="000C3181" w:rsidRPr="00DE1B6E" w:rsidRDefault="000C3181" w:rsidP="00F567F1">
      <w:pPr>
        <w:jc w:val="center"/>
        <w:rPr>
          <w:b/>
          <w:sz w:val="20"/>
          <w:szCs w:val="20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1343"/>
        <w:gridCol w:w="6255"/>
      </w:tblGrid>
      <w:tr w:rsidR="00F567F1" w:rsidRPr="00DE1B6E" w14:paraId="73F7934E" w14:textId="77777777" w:rsidTr="002036DB">
        <w:tc>
          <w:tcPr>
            <w:tcW w:w="1153" w:type="pct"/>
            <w:shd w:val="clear" w:color="auto" w:fill="auto"/>
          </w:tcPr>
          <w:p w14:paraId="3B09C4AA" w14:textId="77777777" w:rsidR="00F567F1" w:rsidRPr="00DE1B6E" w:rsidRDefault="00F567F1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47" w:type="pct"/>
            <w:gridSpan w:val="2"/>
            <w:shd w:val="clear" w:color="auto" w:fill="D9D9D9"/>
          </w:tcPr>
          <w:p w14:paraId="00CA825B" w14:textId="77777777" w:rsidR="00F567F1" w:rsidRPr="00DE1B6E" w:rsidRDefault="002036DB" w:rsidP="0065168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36DB">
              <w:rPr>
                <w:b/>
                <w:sz w:val="20"/>
                <w:szCs w:val="20"/>
              </w:rPr>
              <w:t>0912-7LEK-C7.1-H</w:t>
            </w:r>
          </w:p>
        </w:tc>
      </w:tr>
      <w:tr w:rsidR="00F567F1" w:rsidRPr="00DE1B6E" w14:paraId="501C8B1F" w14:textId="77777777" w:rsidTr="002036DB">
        <w:tc>
          <w:tcPr>
            <w:tcW w:w="1153" w:type="pct"/>
            <w:vMerge w:val="restart"/>
            <w:shd w:val="clear" w:color="auto" w:fill="auto"/>
          </w:tcPr>
          <w:p w14:paraId="7BDB04A7" w14:textId="77777777" w:rsidR="00F567F1" w:rsidRPr="00DE1B6E" w:rsidRDefault="00F567F1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680" w:type="pct"/>
            <w:shd w:val="clear" w:color="auto" w:fill="auto"/>
          </w:tcPr>
          <w:p w14:paraId="1C4E8703" w14:textId="77777777" w:rsidR="00F567F1" w:rsidRPr="00DE1B6E" w:rsidRDefault="00F567F1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167" w:type="pct"/>
            <w:shd w:val="clear" w:color="auto" w:fill="auto"/>
          </w:tcPr>
          <w:p w14:paraId="0B9E39D0" w14:textId="77777777" w:rsidR="00F567F1" w:rsidRPr="00A67AE3" w:rsidRDefault="00F567F1" w:rsidP="0065168A">
            <w:pPr>
              <w:pStyle w:val="Nagwek1"/>
            </w:pPr>
            <w:bookmarkStart w:id="0" w:name="_Toc382231512"/>
            <w:bookmarkStart w:id="1" w:name="_Toc382231782"/>
            <w:bookmarkStart w:id="2" w:name="_Toc382242826"/>
            <w:bookmarkStart w:id="3" w:name="_Toc462646156"/>
            <w:bookmarkStart w:id="4" w:name="_Toc462646823"/>
            <w:r w:rsidRPr="00A67AE3">
              <w:t>Higiena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F567F1" w:rsidRPr="00DE1B6E" w14:paraId="68BAD3B1" w14:textId="77777777" w:rsidTr="002036DB">
        <w:tc>
          <w:tcPr>
            <w:tcW w:w="1153" w:type="pct"/>
            <w:vMerge/>
            <w:shd w:val="clear" w:color="auto" w:fill="auto"/>
          </w:tcPr>
          <w:p w14:paraId="721204B1" w14:textId="77777777" w:rsidR="00F567F1" w:rsidRPr="00DE1B6E" w:rsidRDefault="00F567F1" w:rsidP="0065168A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</w:tcPr>
          <w:p w14:paraId="384AF1BD" w14:textId="77777777" w:rsidR="00F567F1" w:rsidRPr="00DE1B6E" w:rsidRDefault="00F567F1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167" w:type="pct"/>
            <w:shd w:val="clear" w:color="auto" w:fill="auto"/>
          </w:tcPr>
          <w:p w14:paraId="2E28A7D1" w14:textId="77777777" w:rsidR="00F567F1" w:rsidRPr="00DE1B6E" w:rsidRDefault="00F567F1" w:rsidP="00F567F1">
            <w:pPr>
              <w:pStyle w:val="Nagwek2"/>
              <w:rPr>
                <w:lang w:val="en-US"/>
              </w:rPr>
            </w:pPr>
            <w:r w:rsidRPr="00DE1B6E">
              <w:rPr>
                <w:lang w:val="en-US"/>
              </w:rPr>
              <w:t>Hygiene</w:t>
            </w:r>
          </w:p>
        </w:tc>
      </w:tr>
    </w:tbl>
    <w:p w14:paraId="6258142D" w14:textId="77777777" w:rsidR="00F567F1" w:rsidRPr="00DE1B6E" w:rsidRDefault="00F567F1" w:rsidP="00F567F1">
      <w:pPr>
        <w:rPr>
          <w:b/>
          <w:sz w:val="20"/>
          <w:szCs w:val="20"/>
          <w:lang w:val="en-US"/>
        </w:rPr>
      </w:pPr>
    </w:p>
    <w:p w14:paraId="05EFB51E" w14:textId="3DC0A7FB" w:rsidR="00F567F1" w:rsidRPr="007E68FD" w:rsidRDefault="00F567F1" w:rsidP="00F567F1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5250"/>
      </w:tblGrid>
      <w:tr w:rsidR="00F567F1" w:rsidRPr="00DE1B6E" w14:paraId="42127B0E" w14:textId="77777777" w:rsidTr="002036DB">
        <w:tc>
          <w:tcPr>
            <w:tcW w:w="2342" w:type="pct"/>
            <w:shd w:val="clear" w:color="auto" w:fill="auto"/>
          </w:tcPr>
          <w:p w14:paraId="58040295" w14:textId="77777777" w:rsidR="00F567F1" w:rsidRPr="00DE1B6E" w:rsidRDefault="00F567F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58" w:type="pct"/>
            <w:shd w:val="clear" w:color="auto" w:fill="auto"/>
          </w:tcPr>
          <w:p w14:paraId="2CE4014C" w14:textId="6252EAFF" w:rsidR="00F567F1" w:rsidRPr="00DE1B6E" w:rsidRDefault="008251C4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567F1" w:rsidRPr="00DE1B6E">
              <w:rPr>
                <w:sz w:val="20"/>
                <w:szCs w:val="20"/>
              </w:rPr>
              <w:t>ekarski</w:t>
            </w:r>
          </w:p>
        </w:tc>
      </w:tr>
      <w:tr w:rsidR="00F567F1" w:rsidRPr="00DE1B6E" w14:paraId="7415D2E2" w14:textId="77777777" w:rsidTr="002036DB">
        <w:tc>
          <w:tcPr>
            <w:tcW w:w="2342" w:type="pct"/>
            <w:shd w:val="clear" w:color="auto" w:fill="auto"/>
          </w:tcPr>
          <w:p w14:paraId="5A0795A3" w14:textId="77777777" w:rsidR="00F567F1" w:rsidRPr="00DE1B6E" w:rsidRDefault="00F567F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58" w:type="pct"/>
            <w:shd w:val="clear" w:color="auto" w:fill="auto"/>
          </w:tcPr>
          <w:p w14:paraId="700467FA" w14:textId="157C6F3B" w:rsidR="00F567F1" w:rsidRPr="00DE1B6E" w:rsidRDefault="008251C4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567F1" w:rsidRPr="00DE1B6E">
              <w:rPr>
                <w:sz w:val="20"/>
                <w:szCs w:val="20"/>
              </w:rPr>
              <w:t>tacjonarne</w:t>
            </w:r>
            <w:r w:rsidR="00F324FC">
              <w:rPr>
                <w:sz w:val="20"/>
                <w:szCs w:val="20"/>
              </w:rPr>
              <w:t>/niesta</w:t>
            </w:r>
            <w:r w:rsidR="00423415">
              <w:rPr>
                <w:sz w:val="20"/>
                <w:szCs w:val="20"/>
              </w:rPr>
              <w:t>c</w:t>
            </w:r>
            <w:r w:rsidR="00F324FC">
              <w:rPr>
                <w:sz w:val="20"/>
                <w:szCs w:val="20"/>
              </w:rPr>
              <w:t>jonarne</w:t>
            </w:r>
          </w:p>
        </w:tc>
      </w:tr>
      <w:tr w:rsidR="00F567F1" w:rsidRPr="00DE1B6E" w14:paraId="1A335686" w14:textId="77777777" w:rsidTr="002036DB">
        <w:tc>
          <w:tcPr>
            <w:tcW w:w="2342" w:type="pct"/>
            <w:shd w:val="clear" w:color="auto" w:fill="auto"/>
          </w:tcPr>
          <w:p w14:paraId="04482C0E" w14:textId="77777777" w:rsidR="00F567F1" w:rsidRPr="00DE1B6E" w:rsidRDefault="00F567F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58" w:type="pct"/>
            <w:shd w:val="clear" w:color="auto" w:fill="auto"/>
          </w:tcPr>
          <w:p w14:paraId="5FCEC39D" w14:textId="77777777" w:rsidR="00F567F1" w:rsidRPr="00DE1B6E" w:rsidRDefault="00F567F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F567F1" w:rsidRPr="00DE1B6E" w14:paraId="2F6075E8" w14:textId="77777777" w:rsidTr="002036DB">
        <w:tc>
          <w:tcPr>
            <w:tcW w:w="2342" w:type="pct"/>
            <w:shd w:val="clear" w:color="auto" w:fill="auto"/>
          </w:tcPr>
          <w:p w14:paraId="3E8B0927" w14:textId="77777777" w:rsidR="00F567F1" w:rsidRPr="00DE1B6E" w:rsidRDefault="00F567F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58" w:type="pct"/>
            <w:shd w:val="clear" w:color="auto" w:fill="auto"/>
          </w:tcPr>
          <w:p w14:paraId="76EAF907" w14:textId="77777777" w:rsidR="00F567F1" w:rsidRPr="00DE1B6E" w:rsidRDefault="002036DB" w:rsidP="006516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F567F1" w:rsidRPr="00DE1B6E" w14:paraId="7206E62E" w14:textId="77777777" w:rsidTr="002036DB">
        <w:tc>
          <w:tcPr>
            <w:tcW w:w="2342" w:type="pct"/>
            <w:shd w:val="clear" w:color="auto" w:fill="auto"/>
          </w:tcPr>
          <w:p w14:paraId="22982292" w14:textId="77777777" w:rsidR="00F567F1" w:rsidRPr="00DE1B6E" w:rsidRDefault="006C121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F567F1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58" w:type="pct"/>
            <w:shd w:val="clear" w:color="auto" w:fill="auto"/>
          </w:tcPr>
          <w:p w14:paraId="4172F3FC" w14:textId="7EEC8C68" w:rsidR="00F567F1" w:rsidRPr="00DE1B6E" w:rsidRDefault="00F567F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dr n. </w:t>
            </w:r>
            <w:r w:rsidR="004A511A">
              <w:rPr>
                <w:sz w:val="20"/>
                <w:szCs w:val="20"/>
              </w:rPr>
              <w:t xml:space="preserve">o </w:t>
            </w:r>
            <w:proofErr w:type="spellStart"/>
            <w:r w:rsidR="004A511A">
              <w:rPr>
                <w:sz w:val="20"/>
                <w:szCs w:val="20"/>
              </w:rPr>
              <w:t>zdr</w:t>
            </w:r>
            <w:proofErr w:type="spellEnd"/>
            <w:r w:rsidR="004A511A">
              <w:rPr>
                <w:sz w:val="20"/>
                <w:szCs w:val="20"/>
              </w:rPr>
              <w:t xml:space="preserve">. Edyta </w:t>
            </w:r>
            <w:proofErr w:type="spellStart"/>
            <w:r w:rsidR="004A511A">
              <w:rPr>
                <w:sz w:val="20"/>
                <w:szCs w:val="20"/>
              </w:rPr>
              <w:t>Dziewisz</w:t>
            </w:r>
            <w:proofErr w:type="spellEnd"/>
            <w:r w:rsidR="004A511A">
              <w:rPr>
                <w:sz w:val="20"/>
                <w:szCs w:val="20"/>
              </w:rPr>
              <w:t>-Markowska</w:t>
            </w:r>
          </w:p>
        </w:tc>
      </w:tr>
      <w:tr w:rsidR="00F567F1" w:rsidRPr="00DE1B6E" w14:paraId="23834E25" w14:textId="77777777" w:rsidTr="002036DB">
        <w:tc>
          <w:tcPr>
            <w:tcW w:w="2342" w:type="pct"/>
            <w:shd w:val="clear" w:color="auto" w:fill="auto"/>
          </w:tcPr>
          <w:p w14:paraId="0DB97889" w14:textId="77777777" w:rsidR="00F567F1" w:rsidRPr="004A511A" w:rsidRDefault="00F567F1" w:rsidP="0065168A">
            <w:pPr>
              <w:rPr>
                <w:b/>
                <w:sz w:val="20"/>
                <w:szCs w:val="20"/>
              </w:rPr>
            </w:pPr>
            <w:r w:rsidRPr="004A511A">
              <w:rPr>
                <w:b/>
                <w:sz w:val="20"/>
                <w:szCs w:val="20"/>
              </w:rPr>
              <w:t>1.</w:t>
            </w:r>
            <w:r w:rsidR="006C121E" w:rsidRPr="004A511A">
              <w:rPr>
                <w:b/>
                <w:sz w:val="20"/>
                <w:szCs w:val="20"/>
              </w:rPr>
              <w:t>6</w:t>
            </w:r>
            <w:r w:rsidRPr="004A511A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58" w:type="pct"/>
            <w:shd w:val="clear" w:color="auto" w:fill="auto"/>
          </w:tcPr>
          <w:p w14:paraId="1F51E322" w14:textId="03E534CC" w:rsidR="00F567F1" w:rsidRPr="004A511A" w:rsidRDefault="004A511A" w:rsidP="0065168A">
            <w:pPr>
              <w:rPr>
                <w:sz w:val="20"/>
                <w:szCs w:val="20"/>
              </w:rPr>
            </w:pPr>
            <w:r w:rsidRPr="004A511A">
              <w:rPr>
                <w:sz w:val="20"/>
                <w:szCs w:val="20"/>
              </w:rPr>
              <w:t xml:space="preserve">edyta.dziewisz-markowska@ujk.edu.pl </w:t>
            </w:r>
          </w:p>
        </w:tc>
      </w:tr>
    </w:tbl>
    <w:p w14:paraId="7F599D28" w14:textId="77777777" w:rsidR="00F567F1" w:rsidRPr="00DE1B6E" w:rsidRDefault="00F567F1" w:rsidP="00F567F1">
      <w:pPr>
        <w:rPr>
          <w:b/>
          <w:sz w:val="20"/>
          <w:szCs w:val="20"/>
        </w:rPr>
      </w:pPr>
    </w:p>
    <w:p w14:paraId="0AB2785D" w14:textId="04EB5E56" w:rsidR="00F567F1" w:rsidRPr="007E68FD" w:rsidRDefault="00F567F1" w:rsidP="00F567F1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631"/>
      </w:tblGrid>
      <w:tr w:rsidR="00F567F1" w:rsidRPr="00DE1B6E" w14:paraId="0B52265A" w14:textId="77777777" w:rsidTr="002036DB">
        <w:tc>
          <w:tcPr>
            <w:tcW w:w="2655" w:type="pct"/>
            <w:shd w:val="clear" w:color="auto" w:fill="auto"/>
          </w:tcPr>
          <w:p w14:paraId="7BC0327E" w14:textId="77777777" w:rsidR="00F567F1" w:rsidRPr="00DE1B6E" w:rsidRDefault="00F567F1" w:rsidP="002036D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6C121E">
              <w:rPr>
                <w:b/>
                <w:sz w:val="20"/>
                <w:szCs w:val="20"/>
              </w:rPr>
              <w:t>1</w:t>
            </w:r>
            <w:r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45" w:type="pct"/>
            <w:shd w:val="clear" w:color="auto" w:fill="auto"/>
          </w:tcPr>
          <w:p w14:paraId="175DFA25" w14:textId="4DEBD203" w:rsidR="00F567F1" w:rsidRPr="00DE1B6E" w:rsidRDefault="00841DD7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567F1" w:rsidRPr="00DE1B6E">
              <w:rPr>
                <w:sz w:val="20"/>
                <w:szCs w:val="20"/>
              </w:rPr>
              <w:t>olski</w:t>
            </w:r>
          </w:p>
        </w:tc>
      </w:tr>
      <w:tr w:rsidR="00F567F1" w:rsidRPr="00DE1B6E" w14:paraId="50F1C22E" w14:textId="77777777" w:rsidTr="002036DB">
        <w:tc>
          <w:tcPr>
            <w:tcW w:w="2655" w:type="pct"/>
            <w:shd w:val="clear" w:color="auto" w:fill="auto"/>
          </w:tcPr>
          <w:p w14:paraId="6995F40E" w14:textId="77777777" w:rsidR="00F567F1" w:rsidRPr="00DE1B6E" w:rsidRDefault="00F567F1" w:rsidP="002036D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</w:t>
            </w:r>
            <w:r w:rsidR="006C121E">
              <w:rPr>
                <w:b/>
                <w:sz w:val="20"/>
                <w:szCs w:val="20"/>
              </w:rPr>
              <w:t>.2</w:t>
            </w:r>
            <w:r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45" w:type="pct"/>
            <w:shd w:val="clear" w:color="auto" w:fill="auto"/>
          </w:tcPr>
          <w:p w14:paraId="38C0A11E" w14:textId="5F706F45" w:rsidR="00F567F1" w:rsidRPr="00DE1B6E" w:rsidRDefault="00841DD7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567F1" w:rsidRPr="00DE1B6E">
              <w:rPr>
                <w:sz w:val="20"/>
                <w:szCs w:val="20"/>
              </w:rPr>
              <w:t>rak</w:t>
            </w:r>
          </w:p>
        </w:tc>
      </w:tr>
    </w:tbl>
    <w:p w14:paraId="65B34716" w14:textId="77777777" w:rsidR="00F567F1" w:rsidRPr="00DE1B6E" w:rsidRDefault="00F567F1" w:rsidP="00F567F1">
      <w:pPr>
        <w:rPr>
          <w:b/>
          <w:sz w:val="20"/>
          <w:szCs w:val="20"/>
        </w:rPr>
      </w:pPr>
    </w:p>
    <w:p w14:paraId="03DB4B60" w14:textId="4244AF18" w:rsidR="00F567F1" w:rsidRPr="007E68FD" w:rsidRDefault="002036DB" w:rsidP="00F567F1">
      <w:pPr>
        <w:pStyle w:val="Akapitzlist"/>
        <w:numPr>
          <w:ilvl w:val="0"/>
          <w:numId w:val="6"/>
        </w:numPr>
        <w:rPr>
          <w:rFonts w:cs="Times New Roman"/>
          <w:b/>
          <w:sz w:val="20"/>
          <w:szCs w:val="20"/>
          <w:lang w:eastAsia="pl-PL"/>
        </w:rPr>
      </w:pPr>
      <w:r w:rsidRPr="002036DB">
        <w:rPr>
          <w:rFonts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439"/>
        <w:gridCol w:w="6874"/>
      </w:tblGrid>
      <w:tr w:rsidR="00F567F1" w:rsidRPr="00DE1B6E" w14:paraId="3C238F64" w14:textId="77777777" w:rsidTr="001361A4">
        <w:tc>
          <w:tcPr>
            <w:tcW w:w="1490" w:type="pct"/>
            <w:gridSpan w:val="2"/>
            <w:shd w:val="clear" w:color="auto" w:fill="auto"/>
          </w:tcPr>
          <w:p w14:paraId="0EE745B2" w14:textId="77777777" w:rsidR="00F567F1" w:rsidRPr="00DE1B6E" w:rsidRDefault="00F567F1" w:rsidP="00F567F1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510" w:type="pct"/>
            <w:shd w:val="clear" w:color="auto" w:fill="auto"/>
          </w:tcPr>
          <w:p w14:paraId="59696A65" w14:textId="01D82C6C" w:rsidR="00F567F1" w:rsidRPr="00DE1B6E" w:rsidRDefault="00F567F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</w:t>
            </w:r>
            <w:r w:rsidR="002001A5">
              <w:rPr>
                <w:sz w:val="20"/>
                <w:szCs w:val="20"/>
              </w:rPr>
              <w:t>ykład</w:t>
            </w:r>
            <w:r w:rsidRPr="00DE1B6E">
              <w:rPr>
                <w:sz w:val="20"/>
                <w:szCs w:val="20"/>
              </w:rPr>
              <w:t>: 15</w:t>
            </w:r>
          </w:p>
        </w:tc>
      </w:tr>
      <w:tr w:rsidR="00F567F1" w:rsidRPr="00DE1B6E" w14:paraId="4DE371E1" w14:textId="77777777" w:rsidTr="001361A4">
        <w:tc>
          <w:tcPr>
            <w:tcW w:w="1490" w:type="pct"/>
            <w:gridSpan w:val="2"/>
            <w:shd w:val="clear" w:color="auto" w:fill="auto"/>
          </w:tcPr>
          <w:p w14:paraId="3B40BBFB" w14:textId="77777777" w:rsidR="00F567F1" w:rsidRPr="00DE1B6E" w:rsidRDefault="002036DB" w:rsidP="00F567F1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F567F1" w:rsidRPr="00DE1B6E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510" w:type="pct"/>
            <w:shd w:val="clear" w:color="auto" w:fill="auto"/>
          </w:tcPr>
          <w:p w14:paraId="3D785F0E" w14:textId="0DD6AC91" w:rsidR="00F567F1" w:rsidRPr="00DE1B6E" w:rsidRDefault="00F567F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</w:t>
            </w:r>
            <w:r w:rsidR="00C93210">
              <w:rPr>
                <w:sz w:val="20"/>
                <w:szCs w:val="20"/>
              </w:rPr>
              <w:t>:</w:t>
            </w:r>
            <w:r w:rsidR="007718D5">
              <w:rPr>
                <w:sz w:val="20"/>
                <w:szCs w:val="20"/>
              </w:rPr>
              <w:t xml:space="preserve"> </w:t>
            </w:r>
            <w:r w:rsidR="002001A5">
              <w:rPr>
                <w:sz w:val="20"/>
                <w:szCs w:val="20"/>
              </w:rPr>
              <w:t>z</w:t>
            </w:r>
            <w:r w:rsidRPr="00DE1B6E">
              <w:rPr>
                <w:sz w:val="20"/>
                <w:szCs w:val="20"/>
              </w:rPr>
              <w:t xml:space="preserve">ajęcia w pomieszczeniach dydaktycznych </w:t>
            </w:r>
            <w:r w:rsidR="004E7DE9">
              <w:rPr>
                <w:sz w:val="20"/>
                <w:szCs w:val="20"/>
              </w:rPr>
              <w:t>CM UJK</w:t>
            </w:r>
          </w:p>
        </w:tc>
      </w:tr>
      <w:tr w:rsidR="00F567F1" w:rsidRPr="00DE1B6E" w14:paraId="2BFDC648" w14:textId="77777777" w:rsidTr="001361A4">
        <w:tc>
          <w:tcPr>
            <w:tcW w:w="1490" w:type="pct"/>
            <w:gridSpan w:val="2"/>
            <w:shd w:val="clear" w:color="auto" w:fill="auto"/>
          </w:tcPr>
          <w:p w14:paraId="29949DC1" w14:textId="77777777" w:rsidR="00F567F1" w:rsidRPr="00DE1B6E" w:rsidRDefault="002036DB" w:rsidP="00F567F1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F567F1" w:rsidRPr="00DE1B6E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510" w:type="pct"/>
            <w:shd w:val="clear" w:color="auto" w:fill="auto"/>
          </w:tcPr>
          <w:p w14:paraId="4574C6DC" w14:textId="77777777" w:rsidR="00F567F1" w:rsidRPr="00DE1B6E" w:rsidRDefault="00F567F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z oceną</w:t>
            </w:r>
          </w:p>
        </w:tc>
      </w:tr>
      <w:tr w:rsidR="00F567F1" w:rsidRPr="00DE1B6E" w14:paraId="7BC57FB9" w14:textId="77777777" w:rsidTr="001361A4">
        <w:tc>
          <w:tcPr>
            <w:tcW w:w="1490" w:type="pct"/>
            <w:gridSpan w:val="2"/>
            <w:shd w:val="clear" w:color="auto" w:fill="auto"/>
          </w:tcPr>
          <w:p w14:paraId="41AC8243" w14:textId="77777777" w:rsidR="00F567F1" w:rsidRPr="00DE1B6E" w:rsidRDefault="00F567F1" w:rsidP="00F567F1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510" w:type="pct"/>
            <w:shd w:val="clear" w:color="auto" w:fill="auto"/>
          </w:tcPr>
          <w:p w14:paraId="120E1078" w14:textId="77777777" w:rsidR="00F567F1" w:rsidRPr="00DE1B6E" w:rsidRDefault="00F567F1" w:rsidP="0065168A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METODY PODAJĄCE</w:t>
            </w:r>
          </w:p>
          <w:p w14:paraId="409A940D" w14:textId="77777777" w:rsidR="00F567F1" w:rsidRPr="00DE1B6E" w:rsidRDefault="00F567F1" w:rsidP="0065168A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Wykład: wykład informacyjny, objaśnienie. </w:t>
            </w:r>
          </w:p>
          <w:p w14:paraId="052E8301" w14:textId="77777777" w:rsidR="00F567F1" w:rsidRPr="00DE1B6E" w:rsidRDefault="00F567F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METODY PROBLEMOWE</w:t>
            </w:r>
          </w:p>
          <w:p w14:paraId="64646D64" w14:textId="77777777" w:rsidR="00F567F1" w:rsidRPr="00DE1B6E" w:rsidRDefault="00F567F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Wykład: wykład problemowy.</w:t>
            </w:r>
          </w:p>
        </w:tc>
      </w:tr>
      <w:tr w:rsidR="00F567F1" w:rsidRPr="00DE1B6E" w14:paraId="3C886838" w14:textId="77777777" w:rsidTr="001361A4">
        <w:tc>
          <w:tcPr>
            <w:tcW w:w="820" w:type="pct"/>
            <w:vMerge w:val="restart"/>
            <w:shd w:val="clear" w:color="auto" w:fill="auto"/>
          </w:tcPr>
          <w:p w14:paraId="62C1D9B6" w14:textId="77777777" w:rsidR="00F567F1" w:rsidRPr="00DE1B6E" w:rsidRDefault="00F567F1" w:rsidP="00F567F1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670" w:type="pct"/>
            <w:shd w:val="clear" w:color="auto" w:fill="auto"/>
          </w:tcPr>
          <w:p w14:paraId="41C9FE8C" w14:textId="77777777" w:rsidR="00F567F1" w:rsidRPr="00DE1B6E" w:rsidRDefault="00F567F1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510" w:type="pct"/>
            <w:shd w:val="clear" w:color="auto" w:fill="auto"/>
          </w:tcPr>
          <w:p w14:paraId="32B21B7B" w14:textId="77777777" w:rsidR="00280F39" w:rsidRPr="00D43216" w:rsidRDefault="000347ED" w:rsidP="00225798">
            <w:pPr>
              <w:numPr>
                <w:ilvl w:val="0"/>
                <w:numId w:val="4"/>
              </w:numPr>
              <w:spacing w:line="259" w:lineRule="auto"/>
              <w:ind w:left="313" w:hanging="283"/>
              <w:rPr>
                <w:sz w:val="20"/>
                <w:szCs w:val="20"/>
              </w:rPr>
            </w:pPr>
            <w:r w:rsidRPr="00D43216">
              <w:rPr>
                <w:rFonts w:eastAsiaTheme="minorEastAsia"/>
                <w:sz w:val="20"/>
                <w:szCs w:val="20"/>
              </w:rPr>
              <w:t>Wojtczak A. Zdrowie publiczne wyzwaniem dla systemów zdrowia XXI wieku. PZWL, Warszawa 2017.</w:t>
            </w:r>
          </w:p>
          <w:p w14:paraId="75D51B91" w14:textId="77777777" w:rsidR="00280F39" w:rsidRPr="00D43216" w:rsidRDefault="000347ED" w:rsidP="00225798">
            <w:pPr>
              <w:numPr>
                <w:ilvl w:val="0"/>
                <w:numId w:val="4"/>
              </w:numPr>
              <w:spacing w:line="259" w:lineRule="auto"/>
              <w:ind w:left="313" w:hanging="283"/>
              <w:rPr>
                <w:sz w:val="20"/>
                <w:szCs w:val="20"/>
              </w:rPr>
            </w:pPr>
            <w:proofErr w:type="spellStart"/>
            <w:r w:rsidRPr="00D43216">
              <w:rPr>
                <w:rFonts w:eastAsiaTheme="minorEastAsia"/>
                <w:sz w:val="20"/>
                <w:szCs w:val="20"/>
              </w:rPr>
              <w:t>Sygit</w:t>
            </w:r>
            <w:proofErr w:type="spellEnd"/>
            <w:r w:rsidRPr="00D43216">
              <w:rPr>
                <w:rFonts w:eastAsiaTheme="minorEastAsia"/>
                <w:sz w:val="20"/>
                <w:szCs w:val="20"/>
              </w:rPr>
              <w:t xml:space="preserve"> M. Zdrowie Publiczne. </w:t>
            </w:r>
            <w:r w:rsidRPr="00D43216">
              <w:rPr>
                <w:rFonts w:eastAsiaTheme="minorEastAsia"/>
                <w:sz w:val="20"/>
                <w:szCs w:val="20"/>
              </w:rPr>
              <w:t>Wolters Kluwer, Warszawa 2017.</w:t>
            </w:r>
          </w:p>
          <w:p w14:paraId="0B8F7A5F" w14:textId="77777777" w:rsidR="00280F39" w:rsidRPr="00D43216" w:rsidRDefault="000347ED" w:rsidP="00225798">
            <w:pPr>
              <w:numPr>
                <w:ilvl w:val="0"/>
                <w:numId w:val="4"/>
              </w:numPr>
              <w:spacing w:line="259" w:lineRule="auto"/>
              <w:ind w:left="313" w:hanging="283"/>
              <w:rPr>
                <w:sz w:val="20"/>
                <w:szCs w:val="20"/>
              </w:rPr>
            </w:pPr>
            <w:r w:rsidRPr="00D43216">
              <w:rPr>
                <w:rFonts w:eastAsiaTheme="minorEastAsia"/>
                <w:sz w:val="20"/>
                <w:szCs w:val="20"/>
              </w:rPr>
              <w:t>Michalak J. Zagrożenia zdrowia publicznego, naukowe podstawy promocji zdrowia. Wolters Kluwer, Warszawa 2016.</w:t>
            </w:r>
          </w:p>
          <w:p w14:paraId="2EFF915F" w14:textId="77777777" w:rsidR="009D2262" w:rsidRDefault="000347ED" w:rsidP="009D2262">
            <w:pPr>
              <w:numPr>
                <w:ilvl w:val="0"/>
                <w:numId w:val="4"/>
              </w:numPr>
              <w:spacing w:line="259" w:lineRule="auto"/>
              <w:ind w:left="313" w:hanging="283"/>
              <w:rPr>
                <w:sz w:val="20"/>
                <w:szCs w:val="20"/>
              </w:rPr>
            </w:pPr>
            <w:r w:rsidRPr="00D43216">
              <w:rPr>
                <w:rFonts w:eastAsiaTheme="minorEastAsia"/>
                <w:sz w:val="20"/>
                <w:szCs w:val="20"/>
              </w:rPr>
              <w:t>Denys A. Zagrożenia zdrowia publicznego, zdrowie człowieka a środowisko. Wolters Kluwer, Warszawa 2015.</w:t>
            </w:r>
          </w:p>
          <w:p w14:paraId="6A2585BC" w14:textId="02CEF89F" w:rsidR="008A05CC" w:rsidRPr="00D82E53" w:rsidRDefault="00225798" w:rsidP="00D82E53">
            <w:pPr>
              <w:numPr>
                <w:ilvl w:val="0"/>
                <w:numId w:val="4"/>
              </w:numPr>
              <w:spacing w:line="259" w:lineRule="auto"/>
              <w:ind w:left="313" w:hanging="283"/>
              <w:rPr>
                <w:sz w:val="20"/>
                <w:szCs w:val="20"/>
              </w:rPr>
            </w:pPr>
            <w:r w:rsidRPr="009D2262">
              <w:rPr>
                <w:sz w:val="20"/>
                <w:szCs w:val="20"/>
              </w:rPr>
              <w:t>Kaczmarek M, Wolański N. Rozwój biologiczny człowieka. Od poczęcia do śmierci. PWN. Warszawa 2018.</w:t>
            </w:r>
            <w:r w:rsidRPr="009D2262">
              <w:rPr>
                <w:b/>
                <w:bCs/>
              </w:rPr>
              <w:t xml:space="preserve">  </w:t>
            </w:r>
            <w:r w:rsidR="009D2262">
              <w:rPr>
                <w:b/>
                <w:bCs/>
              </w:rPr>
              <w:t xml:space="preserve"> </w:t>
            </w:r>
          </w:p>
        </w:tc>
      </w:tr>
      <w:tr w:rsidR="00F567F1" w:rsidRPr="00DE1B6E" w14:paraId="58BF8CA2" w14:textId="77777777" w:rsidTr="001361A4">
        <w:tc>
          <w:tcPr>
            <w:tcW w:w="820" w:type="pct"/>
            <w:vMerge/>
            <w:shd w:val="clear" w:color="auto" w:fill="auto"/>
          </w:tcPr>
          <w:p w14:paraId="58130DE6" w14:textId="77777777" w:rsidR="00F567F1" w:rsidRPr="00DE1B6E" w:rsidRDefault="00F567F1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14:paraId="6E091D6C" w14:textId="77777777" w:rsidR="00F567F1" w:rsidRPr="00DE1B6E" w:rsidRDefault="00F567F1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510" w:type="pct"/>
            <w:shd w:val="clear" w:color="auto" w:fill="auto"/>
          </w:tcPr>
          <w:p w14:paraId="0A163267" w14:textId="77777777" w:rsidR="00280F39" w:rsidRPr="004C40CB" w:rsidRDefault="000347ED" w:rsidP="009D2262">
            <w:pPr>
              <w:numPr>
                <w:ilvl w:val="0"/>
                <w:numId w:val="11"/>
              </w:numPr>
              <w:tabs>
                <w:tab w:val="clear" w:pos="720"/>
                <w:tab w:val="num" w:pos="313"/>
              </w:tabs>
              <w:spacing w:line="259" w:lineRule="auto"/>
              <w:ind w:left="313" w:hanging="283"/>
              <w:rPr>
                <w:sz w:val="20"/>
                <w:szCs w:val="20"/>
              </w:rPr>
            </w:pPr>
            <w:r w:rsidRPr="004C40CB">
              <w:rPr>
                <w:rFonts w:eastAsiaTheme="minorEastAsia"/>
                <w:sz w:val="20"/>
                <w:szCs w:val="20"/>
              </w:rPr>
              <w:t>Ciborowska H, Rudnicka A. Dietetyka. Żywienie zdrowego i chorego człowieka. PZWL. Warszawa 2019.</w:t>
            </w:r>
          </w:p>
          <w:p w14:paraId="1098592F" w14:textId="77777777" w:rsidR="00280F39" w:rsidRPr="004C40CB" w:rsidRDefault="000347ED" w:rsidP="009D2262">
            <w:pPr>
              <w:numPr>
                <w:ilvl w:val="0"/>
                <w:numId w:val="11"/>
              </w:numPr>
              <w:tabs>
                <w:tab w:val="clear" w:pos="720"/>
                <w:tab w:val="num" w:pos="313"/>
              </w:tabs>
              <w:spacing w:line="259" w:lineRule="auto"/>
              <w:ind w:left="313" w:hanging="283"/>
              <w:rPr>
                <w:sz w:val="20"/>
                <w:szCs w:val="20"/>
              </w:rPr>
            </w:pPr>
            <w:r w:rsidRPr="004C40CB">
              <w:rPr>
                <w:rFonts w:eastAsiaTheme="minorEastAsia"/>
                <w:sz w:val="20"/>
                <w:szCs w:val="20"/>
              </w:rPr>
              <w:t xml:space="preserve">Gawęcki J. Roszkowski W. Żywienie człowieka a </w:t>
            </w:r>
            <w:r w:rsidRPr="004C40CB">
              <w:rPr>
                <w:rFonts w:eastAsiaTheme="minorEastAsia"/>
                <w:sz w:val="20"/>
                <w:szCs w:val="20"/>
              </w:rPr>
              <w:t>zdrowie publiczne. PWN. Warszawa 2012.</w:t>
            </w:r>
          </w:p>
          <w:p w14:paraId="3FA229A7" w14:textId="77777777" w:rsidR="009D2262" w:rsidRPr="009D2262" w:rsidRDefault="009D2262" w:rsidP="009D2262">
            <w:pPr>
              <w:numPr>
                <w:ilvl w:val="0"/>
                <w:numId w:val="11"/>
              </w:numPr>
              <w:tabs>
                <w:tab w:val="clear" w:pos="720"/>
                <w:tab w:val="num" w:pos="313"/>
              </w:tabs>
              <w:spacing w:line="259" w:lineRule="auto"/>
              <w:ind w:left="313" w:hanging="283"/>
              <w:rPr>
                <w:sz w:val="20"/>
                <w:szCs w:val="20"/>
              </w:rPr>
            </w:pPr>
            <w:proofErr w:type="spellStart"/>
            <w:r w:rsidRPr="009D2262">
              <w:rPr>
                <w:sz w:val="20"/>
                <w:szCs w:val="20"/>
              </w:rPr>
              <w:t>Heczko</w:t>
            </w:r>
            <w:proofErr w:type="spellEnd"/>
            <w:r w:rsidRPr="009D2262">
              <w:rPr>
                <w:sz w:val="20"/>
                <w:szCs w:val="20"/>
              </w:rPr>
              <w:t xml:space="preserve"> PB, </w:t>
            </w:r>
            <w:proofErr w:type="spellStart"/>
            <w:r w:rsidRPr="009D2262">
              <w:rPr>
                <w:sz w:val="20"/>
                <w:szCs w:val="20"/>
              </w:rPr>
              <w:t>Wójkowska</w:t>
            </w:r>
            <w:proofErr w:type="spellEnd"/>
            <w:r w:rsidRPr="009D2262">
              <w:rPr>
                <w:sz w:val="20"/>
                <w:szCs w:val="20"/>
              </w:rPr>
              <w:t>-Mach J. Zakażenia szpitalne. Podręcznik dla zespołów kontroli zakażeń. PZWL. Warszawa 2023.</w:t>
            </w:r>
          </w:p>
          <w:p w14:paraId="1ADB1AB3" w14:textId="77777777" w:rsidR="009D2262" w:rsidRDefault="000347ED" w:rsidP="009D2262">
            <w:pPr>
              <w:numPr>
                <w:ilvl w:val="0"/>
                <w:numId w:val="11"/>
              </w:numPr>
              <w:tabs>
                <w:tab w:val="clear" w:pos="720"/>
                <w:tab w:val="num" w:pos="313"/>
              </w:tabs>
              <w:spacing w:line="259" w:lineRule="auto"/>
              <w:ind w:left="313" w:hanging="283"/>
              <w:rPr>
                <w:sz w:val="20"/>
                <w:szCs w:val="20"/>
              </w:rPr>
            </w:pPr>
            <w:r w:rsidRPr="00D43216">
              <w:rPr>
                <w:rFonts w:eastAsiaTheme="minorEastAsia"/>
                <w:sz w:val="20"/>
                <w:szCs w:val="20"/>
              </w:rPr>
              <w:t xml:space="preserve">Kulik TB, </w:t>
            </w:r>
            <w:proofErr w:type="spellStart"/>
            <w:r w:rsidRPr="00D43216">
              <w:rPr>
                <w:rFonts w:eastAsiaTheme="minorEastAsia"/>
                <w:sz w:val="20"/>
                <w:szCs w:val="20"/>
              </w:rPr>
              <w:t>Pacian</w:t>
            </w:r>
            <w:proofErr w:type="spellEnd"/>
            <w:r w:rsidRPr="00D43216">
              <w:rPr>
                <w:rFonts w:eastAsiaTheme="minorEastAsia"/>
                <w:sz w:val="20"/>
                <w:szCs w:val="20"/>
              </w:rPr>
              <w:t xml:space="preserve"> A. Zdrowie publiczne. PZWL, Warszawa 2015.</w:t>
            </w:r>
          </w:p>
          <w:p w14:paraId="239CFDC1" w14:textId="2F5A95CB" w:rsidR="008A05CC" w:rsidRPr="00D82E53" w:rsidRDefault="000347ED" w:rsidP="00D82E53">
            <w:pPr>
              <w:numPr>
                <w:ilvl w:val="0"/>
                <w:numId w:val="11"/>
              </w:numPr>
              <w:tabs>
                <w:tab w:val="clear" w:pos="720"/>
                <w:tab w:val="num" w:pos="313"/>
              </w:tabs>
              <w:spacing w:line="259" w:lineRule="auto"/>
              <w:ind w:left="313" w:hanging="283"/>
              <w:rPr>
                <w:sz w:val="20"/>
                <w:szCs w:val="20"/>
              </w:rPr>
            </w:pPr>
            <w:r w:rsidRPr="00D43216">
              <w:rPr>
                <w:rFonts w:eastAsiaTheme="minorEastAsia"/>
                <w:sz w:val="20"/>
                <w:szCs w:val="20"/>
              </w:rPr>
              <w:t xml:space="preserve">Śliż D, </w:t>
            </w:r>
            <w:proofErr w:type="spellStart"/>
            <w:r w:rsidRPr="00D43216">
              <w:rPr>
                <w:rFonts w:eastAsiaTheme="minorEastAsia"/>
                <w:sz w:val="20"/>
                <w:szCs w:val="20"/>
              </w:rPr>
              <w:t>Mamcarz</w:t>
            </w:r>
            <w:proofErr w:type="spellEnd"/>
            <w:r w:rsidRPr="00D43216">
              <w:rPr>
                <w:rFonts w:eastAsiaTheme="minorEastAsia"/>
                <w:sz w:val="20"/>
                <w:szCs w:val="20"/>
              </w:rPr>
              <w:t xml:space="preserve"> A. Medycyna stylu życia. </w:t>
            </w:r>
            <w:r w:rsidRPr="00D43216">
              <w:rPr>
                <w:rFonts w:eastAsiaTheme="minorEastAsia"/>
                <w:sz w:val="20"/>
                <w:szCs w:val="20"/>
              </w:rPr>
              <w:t>PZWL, Warszawa 2020.</w:t>
            </w:r>
            <w:r w:rsidR="009D2262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</w:tbl>
    <w:p w14:paraId="0A919C88" w14:textId="77777777" w:rsidR="00F567F1" w:rsidRPr="00DE1B6E" w:rsidRDefault="00F567F1" w:rsidP="00F567F1">
      <w:pPr>
        <w:rPr>
          <w:b/>
          <w:sz w:val="20"/>
          <w:szCs w:val="20"/>
        </w:rPr>
      </w:pPr>
    </w:p>
    <w:p w14:paraId="10F500E7" w14:textId="2AC96444" w:rsidR="00F567F1" w:rsidRPr="007E68FD" w:rsidRDefault="00F567F1" w:rsidP="00F567F1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 xml:space="preserve">CELE, TREŚCI I EFEKTY </w:t>
      </w:r>
      <w:r w:rsidR="006C121E">
        <w:rPr>
          <w:b/>
          <w:sz w:val="20"/>
          <w:szCs w:val="20"/>
        </w:rPr>
        <w:t xml:space="preserve">UCZENIA SIĘ 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4"/>
      </w:tblGrid>
      <w:tr w:rsidR="00F567F1" w:rsidRPr="00DE1B6E" w14:paraId="3BD7D014" w14:textId="77777777" w:rsidTr="002036DB">
        <w:trPr>
          <w:trHeight w:val="1279"/>
        </w:trPr>
        <w:tc>
          <w:tcPr>
            <w:tcW w:w="5000" w:type="pct"/>
            <w:shd w:val="clear" w:color="auto" w:fill="FFFFFF"/>
          </w:tcPr>
          <w:p w14:paraId="223069BF" w14:textId="00276D2A" w:rsidR="00F567F1" w:rsidRPr="007E68FD" w:rsidRDefault="00F567F1" w:rsidP="00D82E53">
            <w:pPr>
              <w:numPr>
                <w:ilvl w:val="1"/>
                <w:numId w:val="6"/>
              </w:numPr>
              <w:ind w:left="426" w:hanging="426"/>
              <w:jc w:val="both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  <w:r w:rsidR="007E68FD">
              <w:rPr>
                <w:b/>
                <w:sz w:val="20"/>
                <w:szCs w:val="20"/>
              </w:rPr>
              <w:t xml:space="preserve"> </w:t>
            </w:r>
            <w:r w:rsidR="002036DB" w:rsidRPr="002036DB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03FC6B09" w14:textId="6745893D" w:rsidR="007E68FD" w:rsidRPr="00732EEF" w:rsidRDefault="00732EEF" w:rsidP="00E52B55">
            <w:pPr>
              <w:ind w:left="284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D82E53">
              <w:rPr>
                <w:b/>
                <w:bCs/>
                <w:sz w:val="20"/>
                <w:szCs w:val="20"/>
              </w:rPr>
              <w:t xml:space="preserve"> </w:t>
            </w:r>
            <w:r w:rsidR="007E68FD" w:rsidRPr="00732EEF">
              <w:rPr>
                <w:b/>
                <w:bCs/>
                <w:sz w:val="20"/>
                <w:szCs w:val="20"/>
              </w:rPr>
              <w:t>Wykłady:</w:t>
            </w:r>
          </w:p>
          <w:p w14:paraId="36559755" w14:textId="5A1E60F8" w:rsidR="00F567F1" w:rsidRDefault="00F567F1" w:rsidP="00D82E53">
            <w:pPr>
              <w:tabs>
                <w:tab w:val="left" w:pos="426"/>
              </w:tabs>
              <w:suppressAutoHyphens/>
              <w:ind w:left="426" w:hanging="284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C1</w:t>
            </w:r>
            <w:r w:rsidR="004B15E6">
              <w:rPr>
                <w:sz w:val="20"/>
                <w:szCs w:val="20"/>
              </w:rPr>
              <w:t>–</w:t>
            </w:r>
            <w:r w:rsidRPr="00DE1B6E">
              <w:rPr>
                <w:sz w:val="20"/>
                <w:szCs w:val="20"/>
              </w:rPr>
              <w:t>Uzyskanie podstawowej wiedzy z zakresu higieny.</w:t>
            </w:r>
          </w:p>
          <w:p w14:paraId="6851C719" w14:textId="5A7AEF78" w:rsidR="004B15E6" w:rsidRPr="00DE1B6E" w:rsidRDefault="004B15E6" w:rsidP="00D82E53">
            <w:pPr>
              <w:tabs>
                <w:tab w:val="left" w:pos="426"/>
                <w:tab w:val="left" w:pos="709"/>
              </w:tabs>
              <w:suppressAutoHyphens/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C2–Kształtowanie umiejętności rozpoznawania problemów zdrowotnych wynikających z oddziaływania czynników środowiskowych.</w:t>
            </w:r>
          </w:p>
          <w:p w14:paraId="42D68C79" w14:textId="3941C595" w:rsidR="00F567F1" w:rsidRPr="00DE1B6E" w:rsidRDefault="00F567F1" w:rsidP="00D82E53">
            <w:pPr>
              <w:tabs>
                <w:tab w:val="left" w:pos="426"/>
              </w:tabs>
              <w:suppressAutoHyphens/>
              <w:ind w:left="426" w:hanging="284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C3</w:t>
            </w:r>
            <w:r w:rsidR="004B15E6">
              <w:rPr>
                <w:sz w:val="20"/>
                <w:szCs w:val="20"/>
              </w:rPr>
              <w:t>–</w:t>
            </w:r>
            <w:r w:rsidRPr="00DE1B6E">
              <w:rPr>
                <w:sz w:val="20"/>
                <w:szCs w:val="20"/>
              </w:rPr>
              <w:t>Uwrażliwi</w:t>
            </w:r>
            <w:r w:rsidR="004B15E6">
              <w:rPr>
                <w:sz w:val="20"/>
                <w:szCs w:val="20"/>
              </w:rPr>
              <w:t>e</w:t>
            </w:r>
            <w:r w:rsidRPr="00DE1B6E">
              <w:rPr>
                <w:sz w:val="20"/>
                <w:szCs w:val="20"/>
              </w:rPr>
              <w:t xml:space="preserve">nie na promowanie zdrowego stylu życia. </w:t>
            </w:r>
          </w:p>
        </w:tc>
      </w:tr>
    </w:tbl>
    <w:p w14:paraId="61566C1A" w14:textId="77777777" w:rsidR="00F567F1" w:rsidRPr="00DE1B6E" w:rsidRDefault="00F567F1" w:rsidP="00F567F1">
      <w:pPr>
        <w:rPr>
          <w:sz w:val="20"/>
          <w:szCs w:val="20"/>
        </w:rPr>
      </w:pPr>
    </w:p>
    <w:tbl>
      <w:tblPr>
        <w:tblW w:w="531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4"/>
      </w:tblGrid>
      <w:tr w:rsidR="00F567F1" w:rsidRPr="00DE1B6E" w14:paraId="6D980A04" w14:textId="77777777" w:rsidTr="002036DB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D4F" w14:textId="205E91B4" w:rsidR="00F567F1" w:rsidRPr="00DE1B6E" w:rsidRDefault="00F567F1" w:rsidP="00A0553E">
            <w:pPr>
              <w:numPr>
                <w:ilvl w:val="1"/>
                <w:numId w:val="6"/>
              </w:numPr>
              <w:ind w:left="426" w:hanging="426"/>
              <w:jc w:val="both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lastRenderedPageBreak/>
              <w:t>Treści programowe</w:t>
            </w:r>
            <w:r w:rsidR="00B86E2A">
              <w:rPr>
                <w:b/>
                <w:sz w:val="20"/>
                <w:szCs w:val="20"/>
              </w:rPr>
              <w:t xml:space="preserve"> </w:t>
            </w:r>
            <w:r w:rsidR="002036DB" w:rsidRPr="002036DB">
              <w:rPr>
                <w:b/>
                <w:sz w:val="20"/>
                <w:szCs w:val="20"/>
              </w:rPr>
              <w:t>(z uwzględnieniem formy zajęć)</w:t>
            </w:r>
          </w:p>
          <w:p w14:paraId="3B6B8DB3" w14:textId="71AECB77" w:rsidR="00F567F1" w:rsidRPr="007E68FD" w:rsidRDefault="00732EEF" w:rsidP="00A05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F567F1" w:rsidRPr="007E68FD">
              <w:rPr>
                <w:b/>
                <w:bCs/>
                <w:sz w:val="20"/>
                <w:szCs w:val="20"/>
              </w:rPr>
              <w:t>Wykłady</w:t>
            </w:r>
            <w:r w:rsidR="007E68FD" w:rsidRPr="007E68FD">
              <w:rPr>
                <w:b/>
                <w:bCs/>
                <w:sz w:val="20"/>
                <w:szCs w:val="20"/>
              </w:rPr>
              <w:t>:</w:t>
            </w:r>
          </w:p>
          <w:p w14:paraId="4215F7BE" w14:textId="573A29AC" w:rsidR="00DC3AA3" w:rsidRPr="00DC3AA3" w:rsidRDefault="00103258" w:rsidP="00DC3AA3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Higiena. Definicje i podstawowe pojęcia związane ze zdrowiem</w:t>
            </w:r>
            <w:r w:rsidR="00342EE8">
              <w:rPr>
                <w:sz w:val="20"/>
                <w:szCs w:val="20"/>
              </w:rPr>
              <w:t>, promocją zdrowia i profilaktyką chorób.</w:t>
            </w:r>
          </w:p>
          <w:p w14:paraId="5FCE0F0F" w14:textId="77777777" w:rsidR="00DC3AA3" w:rsidRDefault="00DC3AA3" w:rsidP="00DC3AA3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Metody oceny stanu zdrowia jednostki i populacji. Systemy </w:t>
            </w:r>
            <w:r>
              <w:rPr>
                <w:sz w:val="20"/>
                <w:szCs w:val="20"/>
              </w:rPr>
              <w:t xml:space="preserve">klasyfikacji chorób.  </w:t>
            </w:r>
          </w:p>
          <w:p w14:paraId="27814BB8" w14:textId="7D4CB39B" w:rsidR="0036403B" w:rsidRPr="00D32530" w:rsidRDefault="0036403B" w:rsidP="00D32530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Czynniki środowiskowe kształtujące stan zdrowia</w:t>
            </w:r>
            <w:r w:rsidR="00670B03">
              <w:rPr>
                <w:sz w:val="20"/>
                <w:szCs w:val="20"/>
              </w:rPr>
              <w:t xml:space="preserve">: </w:t>
            </w:r>
            <w:proofErr w:type="spellStart"/>
            <w:r w:rsidR="00670B0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akrośrodowisko</w:t>
            </w:r>
            <w:proofErr w:type="spellEnd"/>
            <w:r>
              <w:rPr>
                <w:sz w:val="20"/>
                <w:szCs w:val="20"/>
              </w:rPr>
              <w:t>, środowisko indywidualne</w:t>
            </w:r>
            <w:r w:rsidR="00670B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zachowania zdrowotne.</w:t>
            </w:r>
            <w:r w:rsidR="00D32530">
              <w:rPr>
                <w:sz w:val="20"/>
                <w:szCs w:val="20"/>
              </w:rPr>
              <w:t xml:space="preserve"> </w:t>
            </w:r>
            <w:r w:rsidRPr="00D32530">
              <w:rPr>
                <w:sz w:val="20"/>
                <w:szCs w:val="20"/>
              </w:rPr>
              <w:t xml:space="preserve">Zagrożenia zdrowia ludności. Choroby cywilizacyjne.   </w:t>
            </w:r>
          </w:p>
          <w:p w14:paraId="0F80559D" w14:textId="18204E10" w:rsidR="0036403B" w:rsidRPr="00DE1B6E" w:rsidRDefault="0036403B" w:rsidP="0036403B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</w:t>
            </w:r>
            <w:r w:rsidRPr="00DE1B6E">
              <w:rPr>
                <w:sz w:val="20"/>
                <w:szCs w:val="20"/>
              </w:rPr>
              <w:t xml:space="preserve">igiena </w:t>
            </w:r>
            <w:r>
              <w:rPr>
                <w:sz w:val="20"/>
                <w:szCs w:val="20"/>
              </w:rPr>
              <w:t>żywności. Edukacja żywieniowa.</w:t>
            </w:r>
          </w:p>
          <w:p w14:paraId="6BF03190" w14:textId="629CEE06" w:rsidR="00DA4B94" w:rsidRDefault="00DA4B94" w:rsidP="008E7F3A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E7F3A">
              <w:rPr>
                <w:sz w:val="20"/>
                <w:szCs w:val="20"/>
              </w:rPr>
              <w:t>igiena wieku rozwojowego. Czynniki warunkujące zdrowie dzieci i młodzieży.</w:t>
            </w:r>
          </w:p>
          <w:p w14:paraId="1D193ACA" w14:textId="373920E0" w:rsidR="0036403B" w:rsidRDefault="00DA4B94" w:rsidP="00670B03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E7F3A">
              <w:rPr>
                <w:sz w:val="20"/>
                <w:szCs w:val="20"/>
              </w:rPr>
              <w:t xml:space="preserve">igiena wieku starszego. Problemy </w:t>
            </w:r>
            <w:proofErr w:type="spellStart"/>
            <w:r w:rsidR="008E7F3A">
              <w:rPr>
                <w:sz w:val="20"/>
                <w:szCs w:val="20"/>
              </w:rPr>
              <w:t>socjobytowe</w:t>
            </w:r>
            <w:proofErr w:type="spellEnd"/>
            <w:r w:rsidR="008E7F3A">
              <w:rPr>
                <w:sz w:val="20"/>
                <w:szCs w:val="20"/>
              </w:rPr>
              <w:t xml:space="preserve"> i zdrowotne ludzi starszych.</w:t>
            </w:r>
          </w:p>
          <w:p w14:paraId="77C8DCA1" w14:textId="11FEBEE6" w:rsidR="00DC3AA3" w:rsidRPr="00DC3AA3" w:rsidRDefault="00DC3AA3" w:rsidP="00DC3AA3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Służba medycyny pracy, </w:t>
            </w:r>
            <w:r w:rsidRPr="00A0553E">
              <w:rPr>
                <w:sz w:val="20"/>
                <w:szCs w:val="20"/>
              </w:rPr>
              <w:t>Państwowa Inspekcja Pracy</w:t>
            </w:r>
            <w:r>
              <w:rPr>
                <w:sz w:val="20"/>
                <w:szCs w:val="20"/>
              </w:rPr>
              <w:t>,</w:t>
            </w:r>
            <w:r w:rsidRPr="00A0553E">
              <w:rPr>
                <w:sz w:val="20"/>
                <w:szCs w:val="20"/>
              </w:rPr>
              <w:t xml:space="preserve"> Państwowa Inspekcja Sanitarna: zadania i zakres działania</w:t>
            </w:r>
            <w:r>
              <w:rPr>
                <w:sz w:val="20"/>
                <w:szCs w:val="20"/>
              </w:rPr>
              <w:t>.</w:t>
            </w:r>
          </w:p>
          <w:p w14:paraId="23E6F029" w14:textId="77777777" w:rsidR="00F567F1" w:rsidRPr="00DE1B6E" w:rsidRDefault="00F567F1" w:rsidP="008E7F3A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Cele, zadania i organizacja systemu ochrony zdrowia na poziomie k</w:t>
            </w:r>
            <w:r w:rsidR="00CF44E5">
              <w:rPr>
                <w:sz w:val="20"/>
                <w:szCs w:val="20"/>
              </w:rPr>
              <w:t xml:space="preserve">rajowym i globalnym. </w:t>
            </w:r>
          </w:p>
        </w:tc>
      </w:tr>
    </w:tbl>
    <w:p w14:paraId="7CC53356" w14:textId="77777777" w:rsidR="00F567F1" w:rsidRDefault="00F567F1" w:rsidP="00F567F1">
      <w:pPr>
        <w:rPr>
          <w:sz w:val="20"/>
          <w:szCs w:val="20"/>
        </w:rPr>
      </w:pPr>
    </w:p>
    <w:p w14:paraId="638B81FD" w14:textId="05C4C3B4" w:rsidR="002036DB" w:rsidRPr="00D82E53" w:rsidRDefault="002036DB" w:rsidP="00F567F1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2036DB">
        <w:rPr>
          <w:rFonts w:eastAsia="Arial Unicode MS"/>
          <w:b/>
          <w:sz w:val="20"/>
          <w:szCs w:val="20"/>
        </w:rPr>
        <w:t xml:space="preserve">Przedmiotowe efekty </w:t>
      </w:r>
      <w:r w:rsidR="006C121E">
        <w:rPr>
          <w:rFonts w:eastAsia="Arial Unicode MS"/>
          <w:b/>
          <w:sz w:val="20"/>
          <w:szCs w:val="20"/>
        </w:rPr>
        <w:t xml:space="preserve">uczenia się </w:t>
      </w:r>
    </w:p>
    <w:tbl>
      <w:tblPr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428"/>
        <w:gridCol w:w="1730"/>
      </w:tblGrid>
      <w:tr w:rsidR="002036DB" w:rsidRPr="00DE1B6E" w14:paraId="5A6A7C64" w14:textId="77777777" w:rsidTr="007E68FD">
        <w:trPr>
          <w:trHeight w:val="458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F3E" w14:textId="079CEA96" w:rsidR="002036DB" w:rsidRPr="009E2C13" w:rsidRDefault="007E68FD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</w:t>
            </w:r>
            <w:r w:rsidR="002036DB" w:rsidRPr="009E2C13">
              <w:rPr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2C9" w14:textId="77777777" w:rsidR="002036DB" w:rsidRPr="009E2C13" w:rsidRDefault="002036DB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E2C1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D34" w14:textId="77777777" w:rsidR="002036DB" w:rsidRPr="009E2C13" w:rsidRDefault="002036DB" w:rsidP="002036DB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E2C1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</w:p>
          <w:p w14:paraId="227AC1D3" w14:textId="77777777" w:rsidR="002036DB" w:rsidRPr="009E2C13" w:rsidRDefault="002036DB" w:rsidP="006C121E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E2C1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do </w:t>
            </w:r>
            <w:r w:rsidR="006C121E" w:rsidRPr="009E2C1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9E2C13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6C121E" w:rsidRPr="009E2C13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2036DB" w:rsidRPr="00DE1B6E" w14:paraId="65C437F3" w14:textId="77777777" w:rsidTr="007E68FD">
        <w:trPr>
          <w:trHeight w:val="458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DFC5" w14:textId="77777777" w:rsidR="002036DB" w:rsidRPr="009E2C13" w:rsidRDefault="002036DB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616F" w14:textId="77777777" w:rsidR="002036DB" w:rsidRPr="009E2C13" w:rsidRDefault="002036DB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A323" w14:textId="77777777" w:rsidR="002036DB" w:rsidRPr="009E2C13" w:rsidRDefault="002036DB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6DB" w:rsidRPr="00DE1B6E" w14:paraId="1C008DCF" w14:textId="77777777" w:rsidTr="002036DB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ABE2" w14:textId="77777777" w:rsidR="007E68FD" w:rsidRDefault="007E68FD" w:rsidP="002036D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A354FF" w14:textId="728CA2D5" w:rsidR="002036DB" w:rsidRPr="009E2C13" w:rsidRDefault="002036DB" w:rsidP="002036DB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 xml:space="preserve">w zakresie </w:t>
            </w:r>
            <w:r w:rsidRPr="009E2C13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0506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502BF" w:rsidRPr="009E2C13">
              <w:rPr>
                <w:bCs/>
                <w:color w:val="000000"/>
                <w:sz w:val="20"/>
                <w:szCs w:val="20"/>
              </w:rPr>
              <w:t>absolwent</w:t>
            </w:r>
            <w:r w:rsidR="000506F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502BF" w:rsidRPr="009E2C13">
              <w:rPr>
                <w:bCs/>
                <w:color w:val="000000"/>
                <w:sz w:val="20"/>
                <w:szCs w:val="20"/>
              </w:rPr>
              <w:t>zna i rozumie</w:t>
            </w:r>
            <w:r w:rsidRPr="009E2C13">
              <w:rPr>
                <w:color w:val="000000"/>
                <w:sz w:val="20"/>
                <w:szCs w:val="20"/>
              </w:rPr>
              <w:t>:</w:t>
            </w:r>
          </w:p>
        </w:tc>
      </w:tr>
      <w:tr w:rsidR="002036DB" w:rsidRPr="00DE1B6E" w14:paraId="26DFBC76" w14:textId="77777777" w:rsidTr="007E68FD">
        <w:trPr>
          <w:trHeight w:val="28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0980" w14:textId="77777777" w:rsidR="002036DB" w:rsidRPr="009E2C13" w:rsidRDefault="002036DB" w:rsidP="00335FC7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7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6266" w14:textId="77777777" w:rsidR="002036DB" w:rsidRPr="009E2C13" w:rsidRDefault="002036DB" w:rsidP="007E68FD">
            <w:pPr>
              <w:jc w:val="both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uwarunkowania środowiskowe i epidemiologiczne najczęstszych chorób;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FF0" w14:textId="36063756" w:rsidR="002036DB" w:rsidRPr="009E2C13" w:rsidRDefault="007928C8" w:rsidP="002036DB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E. W</w:t>
            </w:r>
            <w:r w:rsidR="002036DB" w:rsidRPr="009E2C13">
              <w:rPr>
                <w:color w:val="000000"/>
                <w:sz w:val="20"/>
                <w:szCs w:val="20"/>
              </w:rPr>
              <w:t>1.</w:t>
            </w:r>
          </w:p>
        </w:tc>
      </w:tr>
      <w:tr w:rsidR="002036DB" w:rsidRPr="00DE1B6E" w14:paraId="73CD3137" w14:textId="77777777" w:rsidTr="007E68FD">
        <w:trPr>
          <w:trHeight w:val="57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BF46" w14:textId="77777777" w:rsidR="002036DB" w:rsidRPr="009E2C13" w:rsidRDefault="002036DB" w:rsidP="00335FC7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7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DA69" w14:textId="77777777" w:rsidR="002036DB" w:rsidRPr="009E2C13" w:rsidRDefault="002036DB" w:rsidP="007E68FD">
            <w:pPr>
              <w:jc w:val="both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 xml:space="preserve">zasady żywienia dzieci zdrowych i chorych, </w:t>
            </w:r>
            <w:r w:rsidR="000502BF" w:rsidRPr="009E2C13">
              <w:rPr>
                <w:color w:val="000000"/>
                <w:sz w:val="20"/>
                <w:szCs w:val="20"/>
              </w:rPr>
              <w:t xml:space="preserve">w tym karmienia naturalnego, </w:t>
            </w:r>
            <w:r w:rsidRPr="009E2C13">
              <w:rPr>
                <w:color w:val="000000"/>
                <w:sz w:val="20"/>
                <w:szCs w:val="20"/>
              </w:rPr>
              <w:t xml:space="preserve">szczepień ochronnych i prowadzenia bilansu zdrowia dziecka; 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343" w14:textId="02B18D0E" w:rsidR="002036DB" w:rsidRPr="009E2C13" w:rsidRDefault="007928C8" w:rsidP="002036DB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E. W</w:t>
            </w:r>
            <w:r w:rsidR="002036DB" w:rsidRPr="009E2C13">
              <w:rPr>
                <w:color w:val="000000"/>
                <w:sz w:val="20"/>
                <w:szCs w:val="20"/>
              </w:rPr>
              <w:t>2.</w:t>
            </w:r>
          </w:p>
        </w:tc>
      </w:tr>
      <w:tr w:rsidR="002036DB" w:rsidRPr="00DE1B6E" w14:paraId="444B88F0" w14:textId="77777777" w:rsidTr="007E68FD">
        <w:trPr>
          <w:trHeight w:val="57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0DCF" w14:textId="77777777" w:rsidR="002036DB" w:rsidRPr="009E2C13" w:rsidRDefault="002036DB" w:rsidP="00335FC7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7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8E4D" w14:textId="77777777" w:rsidR="002036DB" w:rsidRPr="009E2C13" w:rsidRDefault="002036DB" w:rsidP="007E68FD">
            <w:pPr>
              <w:jc w:val="both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epidemiologię chorób zakaźnych i przewlekłych, sposoby zapobiegania ich występowaniu na różnych etapach naturalnej historii choroby oraz rolę nadzoru epidemiologicznego;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A1E" w14:textId="7F680653" w:rsidR="002036DB" w:rsidRPr="009E2C13" w:rsidRDefault="007928C8" w:rsidP="002036DB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G. W</w:t>
            </w:r>
            <w:r w:rsidR="002036DB" w:rsidRPr="009E2C13">
              <w:rPr>
                <w:color w:val="000000"/>
                <w:sz w:val="20"/>
                <w:szCs w:val="20"/>
              </w:rPr>
              <w:t>3.</w:t>
            </w:r>
          </w:p>
        </w:tc>
      </w:tr>
      <w:tr w:rsidR="002036DB" w:rsidRPr="00DE1B6E" w14:paraId="15DE6D25" w14:textId="77777777" w:rsidTr="007E68FD">
        <w:trPr>
          <w:trHeight w:val="85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4970" w14:textId="77777777" w:rsidR="002036DB" w:rsidRPr="009E2C13" w:rsidRDefault="002036DB" w:rsidP="00335FC7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W04</w:t>
            </w:r>
          </w:p>
        </w:tc>
        <w:tc>
          <w:tcPr>
            <w:tcW w:w="3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16E5" w14:textId="77777777" w:rsidR="002036DB" w:rsidRPr="009E2C13" w:rsidRDefault="002036DB" w:rsidP="007E68FD">
            <w:pPr>
              <w:jc w:val="both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pojęcie zdrowia pub</w:t>
            </w:r>
            <w:r w:rsidR="000502BF" w:rsidRPr="009E2C13">
              <w:rPr>
                <w:color w:val="000000"/>
                <w:sz w:val="20"/>
                <w:szCs w:val="20"/>
              </w:rPr>
              <w:t xml:space="preserve">licznego, jego cele, zadania oraz </w:t>
            </w:r>
            <w:r w:rsidRPr="009E2C13">
              <w:rPr>
                <w:color w:val="000000"/>
                <w:sz w:val="20"/>
                <w:szCs w:val="20"/>
              </w:rPr>
              <w:t xml:space="preserve">strukturę i organizację systemu ochrony zdrowia na poziomie krajowym i </w:t>
            </w:r>
            <w:r w:rsidR="000502BF" w:rsidRPr="009E2C13">
              <w:rPr>
                <w:color w:val="000000"/>
                <w:sz w:val="20"/>
                <w:szCs w:val="20"/>
              </w:rPr>
              <w:t>światowym, a także</w:t>
            </w:r>
            <w:r w:rsidRPr="009E2C13">
              <w:rPr>
                <w:color w:val="000000"/>
                <w:sz w:val="20"/>
                <w:szCs w:val="20"/>
              </w:rPr>
              <w:t xml:space="preserve"> wpływ uwarunkowań ekonomicznych na możliwości ochrony zdrowia;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46E" w14:textId="3FA13574" w:rsidR="002036DB" w:rsidRPr="009E2C13" w:rsidRDefault="007928C8" w:rsidP="002036DB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G. W</w:t>
            </w:r>
            <w:r w:rsidR="002036DB" w:rsidRPr="009E2C13">
              <w:rPr>
                <w:color w:val="000000"/>
                <w:sz w:val="20"/>
                <w:szCs w:val="20"/>
              </w:rPr>
              <w:t>4.</w:t>
            </w:r>
          </w:p>
        </w:tc>
      </w:tr>
      <w:tr w:rsidR="002036DB" w:rsidRPr="00DE1B6E" w14:paraId="5E2C20FE" w14:textId="77777777" w:rsidTr="002036D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449A" w14:textId="77777777" w:rsidR="007E68FD" w:rsidRDefault="007E68FD" w:rsidP="007E68F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0DEC3A" w14:textId="53214671" w:rsidR="002036DB" w:rsidRPr="009E2C13" w:rsidRDefault="002036DB" w:rsidP="007E68FD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 xml:space="preserve">w zakresie </w:t>
            </w:r>
            <w:r w:rsidRPr="009E2C13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0506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502BF" w:rsidRPr="009E2C13">
              <w:rPr>
                <w:bCs/>
                <w:color w:val="000000"/>
                <w:sz w:val="20"/>
                <w:szCs w:val="20"/>
              </w:rPr>
              <w:t>absolwent potrafi</w:t>
            </w:r>
            <w:r w:rsidRPr="009E2C13">
              <w:rPr>
                <w:color w:val="000000"/>
                <w:sz w:val="20"/>
                <w:szCs w:val="20"/>
              </w:rPr>
              <w:t>:</w:t>
            </w:r>
          </w:p>
        </w:tc>
      </w:tr>
      <w:tr w:rsidR="002036DB" w:rsidRPr="00DE1B6E" w14:paraId="62B8415B" w14:textId="77777777" w:rsidTr="007E68FD">
        <w:trPr>
          <w:trHeight w:val="57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ABC1" w14:textId="77777777" w:rsidR="002036DB" w:rsidRPr="009E2C13" w:rsidRDefault="002036DB" w:rsidP="00335FC7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7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223" w14:textId="77777777" w:rsidR="002036DB" w:rsidRPr="009E2C13" w:rsidRDefault="002036DB" w:rsidP="007E68FD">
            <w:pPr>
              <w:jc w:val="both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zbiera</w:t>
            </w:r>
            <w:r w:rsidR="00335FC7" w:rsidRPr="009E2C13">
              <w:rPr>
                <w:color w:val="000000"/>
                <w:sz w:val="20"/>
                <w:szCs w:val="20"/>
              </w:rPr>
              <w:t>ć</w:t>
            </w:r>
            <w:r w:rsidRPr="009E2C13">
              <w:rPr>
                <w:color w:val="000000"/>
                <w:sz w:val="20"/>
                <w:szCs w:val="20"/>
              </w:rPr>
              <w:t xml:space="preserve"> informacje na temat obecności czynników ryzyka chorób zakaź</w:t>
            </w:r>
            <w:r w:rsidR="00335FC7" w:rsidRPr="009E2C13">
              <w:rPr>
                <w:color w:val="000000"/>
                <w:sz w:val="20"/>
                <w:szCs w:val="20"/>
              </w:rPr>
              <w:t>nych i przewlekłych oraz planować</w:t>
            </w:r>
            <w:r w:rsidRPr="009E2C13">
              <w:rPr>
                <w:color w:val="000000"/>
                <w:sz w:val="20"/>
                <w:szCs w:val="20"/>
              </w:rPr>
              <w:t xml:space="preserve"> działania profilaktyczne na różnym poziomie zapobiegania;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F8E" w14:textId="4055158A" w:rsidR="002036DB" w:rsidRPr="009E2C13" w:rsidRDefault="002036DB" w:rsidP="002036DB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G.U2.</w:t>
            </w:r>
            <w:r w:rsidR="007928C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036DB" w:rsidRPr="00DE1B6E" w14:paraId="475C6DFF" w14:textId="77777777" w:rsidTr="007E68FD">
        <w:trPr>
          <w:trHeight w:val="57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37CB" w14:textId="77777777" w:rsidR="002036DB" w:rsidRPr="009E2C13" w:rsidRDefault="002036DB" w:rsidP="00335FC7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7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4A9F" w14:textId="77777777" w:rsidR="002036DB" w:rsidRPr="009E2C13" w:rsidRDefault="002036DB" w:rsidP="007E68FD">
            <w:pPr>
              <w:jc w:val="both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wyjaśnia</w:t>
            </w:r>
            <w:r w:rsidR="00335FC7" w:rsidRPr="009E2C13">
              <w:rPr>
                <w:color w:val="000000"/>
                <w:sz w:val="20"/>
                <w:szCs w:val="20"/>
              </w:rPr>
              <w:t>ć</w:t>
            </w:r>
            <w:r w:rsidRPr="009E2C13">
              <w:rPr>
                <w:color w:val="000000"/>
                <w:sz w:val="20"/>
                <w:szCs w:val="20"/>
              </w:rPr>
              <w:t xml:space="preserve"> osobom korzystającym ze świadczeń medycznych ich podstawowe uprawnienia oraz podstawy prawne udzielania tych świadczeń;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AD6" w14:textId="17D5EC9D" w:rsidR="002036DB" w:rsidRPr="009E2C13" w:rsidRDefault="007928C8" w:rsidP="002036DB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G. U</w:t>
            </w:r>
            <w:r w:rsidR="00335FC7" w:rsidRPr="009E2C13">
              <w:rPr>
                <w:color w:val="000000"/>
                <w:sz w:val="20"/>
                <w:szCs w:val="20"/>
              </w:rPr>
              <w:t>5</w:t>
            </w:r>
            <w:r w:rsidR="002036DB" w:rsidRPr="009E2C13">
              <w:rPr>
                <w:color w:val="000000"/>
                <w:sz w:val="20"/>
                <w:szCs w:val="20"/>
              </w:rPr>
              <w:t>.</w:t>
            </w:r>
          </w:p>
        </w:tc>
      </w:tr>
      <w:tr w:rsidR="002036DB" w:rsidRPr="00DE1B6E" w14:paraId="2BCECB98" w14:textId="77777777" w:rsidTr="007E68FD">
        <w:trPr>
          <w:trHeight w:val="57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A9B3" w14:textId="77777777" w:rsidR="002036DB" w:rsidRPr="009E2C13" w:rsidRDefault="002036DB" w:rsidP="00335FC7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273F" w14:textId="77777777" w:rsidR="000347ED" w:rsidRPr="000347ED" w:rsidRDefault="000347ED" w:rsidP="000347ED">
            <w:pPr>
              <w:jc w:val="both"/>
              <w:rPr>
                <w:color w:val="000000"/>
                <w:sz w:val="20"/>
                <w:szCs w:val="20"/>
              </w:rPr>
            </w:pPr>
            <w:r w:rsidRPr="000347ED">
              <w:rPr>
                <w:color w:val="000000"/>
                <w:sz w:val="20"/>
                <w:szCs w:val="20"/>
              </w:rPr>
              <w:t>oceniać sytuację epidemiologiczną chorób powszechnie występujących w</w:t>
            </w:r>
          </w:p>
          <w:p w14:paraId="281F1E9B" w14:textId="752B6AA2" w:rsidR="002036DB" w:rsidRPr="009E2C13" w:rsidRDefault="000347ED" w:rsidP="000347ED">
            <w:pPr>
              <w:jc w:val="both"/>
              <w:rPr>
                <w:color w:val="000000"/>
                <w:sz w:val="20"/>
                <w:szCs w:val="20"/>
              </w:rPr>
            </w:pPr>
            <w:r w:rsidRPr="000347ED">
              <w:rPr>
                <w:color w:val="000000"/>
                <w:sz w:val="20"/>
                <w:szCs w:val="20"/>
              </w:rPr>
              <w:t>Rzeczypospolitej Polskiej i na świecie;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D56" w14:textId="6F6103DD" w:rsidR="002036DB" w:rsidRPr="009E2C13" w:rsidRDefault="007928C8" w:rsidP="002036DB">
            <w:pPr>
              <w:jc w:val="center"/>
              <w:rPr>
                <w:color w:val="000000"/>
                <w:sz w:val="20"/>
                <w:szCs w:val="20"/>
              </w:rPr>
            </w:pPr>
            <w:r w:rsidRPr="009E2C13">
              <w:rPr>
                <w:color w:val="000000"/>
                <w:sz w:val="20"/>
                <w:szCs w:val="20"/>
              </w:rPr>
              <w:t>G. U</w:t>
            </w:r>
            <w:r w:rsidR="002036DB" w:rsidRPr="009E2C13">
              <w:rPr>
                <w:color w:val="000000"/>
                <w:sz w:val="20"/>
                <w:szCs w:val="20"/>
              </w:rPr>
              <w:t>4.</w:t>
            </w:r>
          </w:p>
        </w:tc>
      </w:tr>
    </w:tbl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500CF5" w:rsidRPr="00C54052" w14:paraId="417DC12F" w14:textId="77777777" w:rsidTr="00546401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54768" w14:textId="77777777" w:rsidR="00500CF5" w:rsidRPr="00C54052" w:rsidRDefault="00500CF5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28CF5D" w14:textId="77777777" w:rsidR="007E68FD" w:rsidRDefault="007E68FD" w:rsidP="00546401">
            <w:pPr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713BAB" w14:textId="45074106" w:rsidR="00500CF5" w:rsidRPr="00C54052" w:rsidRDefault="00500CF5" w:rsidP="00546401">
            <w:pPr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, absolwent jes</w:t>
            </w:r>
            <w:r w:rsidR="007E68FD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gotów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AF59F" w14:textId="77777777" w:rsidR="00500CF5" w:rsidRPr="00C54052" w:rsidRDefault="00500CF5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CF5" w:rsidRPr="00C54052" w14:paraId="254073F0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B8C" w14:textId="77777777" w:rsidR="00500CF5" w:rsidRPr="00C54052" w:rsidRDefault="00500CF5" w:rsidP="00A04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EAAD" w14:textId="77DE19B0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nawiązania i utrzymania głębokiego oraz pełnego szacunku kontaktu z pacjentem, a także</w:t>
            </w:r>
            <w:r w:rsidR="007928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F09">
              <w:rPr>
                <w:rFonts w:ascii="Times New Roman" w:hAnsi="Times New Roman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A6E5" w14:textId="1DA6C563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1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1CF02124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8260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B97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8AF8" w14:textId="21EF163F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2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54D09834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BC6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F86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A44B" w14:textId="6C3539F6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3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3A78BAF4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DD41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E2B4" w14:textId="77777777" w:rsidR="00500CF5" w:rsidRPr="008C1F09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podejmowania działań wobec pacjenta w oparciu o zasady etyczne, ze świadomością</w:t>
            </w:r>
          </w:p>
          <w:p w14:paraId="4FECCFEF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4AD" w14:textId="50FD92B8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4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43C5F7AA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EEC5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C406" w14:textId="77777777" w:rsidR="00500CF5" w:rsidRPr="008C1F09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14:paraId="7358E674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ECE6" w14:textId="2AF27C87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5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7954E825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12DF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ADE2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 xml:space="preserve">propagowania </w:t>
            </w:r>
            <w:proofErr w:type="spellStart"/>
            <w:r w:rsidRPr="008C1F09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8C1F09">
              <w:rPr>
                <w:rFonts w:ascii="Times New Roman" w:hAnsi="Times New Roman"/>
                <w:sz w:val="20"/>
                <w:szCs w:val="20"/>
              </w:rPr>
              <w:t xml:space="preserve"> prozdrowotnych;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8BC5" w14:textId="33A01F29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6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6459D1AA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BCB7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9A43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D7C0" w14:textId="20D832C0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7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678B82A0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5CB1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EEC2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5701" w14:textId="211FB4D6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8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19498DDE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15FB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2091" w14:textId="77777777" w:rsidR="00500CF5" w:rsidRPr="008C1F09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14:paraId="0F3D2130" w14:textId="77777777" w:rsidR="00500CF5" w:rsidRPr="008C1F09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z przedstawicielami innych zawodów medycznych, także w środowisku</w:t>
            </w:r>
          </w:p>
          <w:p w14:paraId="372EDEFE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84BA" w14:textId="58693B59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9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3D5DF213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3D43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1559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C149" w14:textId="5816BBB8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10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0CF5" w:rsidRPr="00C54052" w14:paraId="30DA14CC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9399" w14:textId="77777777" w:rsidR="00500CF5" w:rsidRPr="00C54052" w:rsidRDefault="00500CF5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4679" w14:textId="77777777" w:rsidR="00500CF5" w:rsidRPr="008C1F09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14:paraId="3E376D65" w14:textId="77777777" w:rsidR="00500CF5" w:rsidRPr="00C54052" w:rsidRDefault="00500CF5" w:rsidP="007E68FD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292" w14:textId="7B2C5B61" w:rsidR="00500CF5" w:rsidRPr="00C54052" w:rsidRDefault="007928C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 S</w:t>
            </w:r>
            <w:r w:rsidR="00500CF5" w:rsidRPr="00C54052">
              <w:rPr>
                <w:rFonts w:ascii="Times New Roman" w:hAnsi="Times New Roman"/>
                <w:sz w:val="20"/>
                <w:szCs w:val="20"/>
              </w:rPr>
              <w:t>11</w:t>
            </w:r>
            <w:r w:rsidR="000347ED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5" w:name="_GoBack"/>
            <w:bookmarkEnd w:id="5"/>
          </w:p>
        </w:tc>
      </w:tr>
    </w:tbl>
    <w:p w14:paraId="395CB665" w14:textId="77777777" w:rsidR="00F567F1" w:rsidRDefault="00F567F1" w:rsidP="00F567F1"/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3"/>
        <w:gridCol w:w="380"/>
        <w:gridCol w:w="380"/>
        <w:gridCol w:w="380"/>
        <w:gridCol w:w="380"/>
        <w:gridCol w:w="429"/>
        <w:gridCol w:w="330"/>
        <w:gridCol w:w="379"/>
        <w:gridCol w:w="380"/>
        <w:gridCol w:w="380"/>
        <w:gridCol w:w="380"/>
        <w:gridCol w:w="419"/>
        <w:gridCol w:w="341"/>
        <w:gridCol w:w="380"/>
        <w:gridCol w:w="413"/>
        <w:gridCol w:w="347"/>
        <w:gridCol w:w="380"/>
        <w:gridCol w:w="380"/>
        <w:gridCol w:w="380"/>
        <w:gridCol w:w="380"/>
        <w:gridCol w:w="380"/>
        <w:gridCol w:w="812"/>
      </w:tblGrid>
      <w:tr w:rsidR="00031C3C" w:rsidRPr="002036DB" w14:paraId="5E75AC43" w14:textId="77777777" w:rsidTr="001E7F1C">
        <w:trPr>
          <w:trHeight w:val="284"/>
        </w:trPr>
        <w:tc>
          <w:tcPr>
            <w:tcW w:w="980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E03D4" w14:textId="778A418F" w:rsidR="00031C3C" w:rsidRPr="00D82E53" w:rsidRDefault="00031C3C" w:rsidP="00D82E53">
            <w:pPr>
              <w:pStyle w:val="Akapitzlist"/>
              <w:numPr>
                <w:ilvl w:val="1"/>
                <w:numId w:val="6"/>
              </w:numPr>
              <w:tabs>
                <w:tab w:val="left" w:pos="426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  <w:r w:rsidRPr="00D82E53">
              <w:rPr>
                <w:rFonts w:eastAsia="Arial Unicode MS"/>
                <w:b/>
                <w:color w:val="000000" w:themeColor="text1"/>
                <w:sz w:val="20"/>
                <w:szCs w:val="20"/>
              </w:rPr>
              <w:t xml:space="preserve">Sposoby weryfikacji osiągnięcia przedmiotowych efektów </w:t>
            </w:r>
            <w:r w:rsidRPr="00D82E53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31C3C" w:rsidRPr="002036DB" w14:paraId="7B0D3442" w14:textId="77777777" w:rsidTr="001E7F1C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E74C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39B312D2" w14:textId="77777777" w:rsidR="00031C3C" w:rsidRPr="002036DB" w:rsidRDefault="00031C3C" w:rsidP="002036D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6ED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2036DB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31C3C" w:rsidRPr="002036DB" w14:paraId="1987EF53" w14:textId="77777777" w:rsidTr="001E7F1C">
        <w:trPr>
          <w:trHeight w:val="19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AB0BA" w14:textId="77777777" w:rsidR="00031C3C" w:rsidRPr="002036DB" w:rsidRDefault="00031C3C" w:rsidP="002036D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AA702" w14:textId="77777777" w:rsidR="00031C3C" w:rsidRPr="002036DB" w:rsidRDefault="00031C3C" w:rsidP="002036DB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525F2">
              <w:rPr>
                <w:rFonts w:eastAsia="Arial Unicode MS"/>
                <w:b/>
                <w:strike/>
                <w:sz w:val="16"/>
                <w:szCs w:val="16"/>
              </w:rPr>
              <w:t>Egzamin ustny/pisemny</w:t>
            </w:r>
            <w:r w:rsidRPr="002036DB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5F6F4" w14:textId="41F67598" w:rsidR="00031C3C" w:rsidRPr="002036DB" w:rsidRDefault="00031C3C" w:rsidP="002036DB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036DB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FD8F8" w14:textId="22AF4189" w:rsidR="00031C3C" w:rsidRPr="002036DB" w:rsidRDefault="00031C3C" w:rsidP="002036D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525F2">
              <w:rPr>
                <w:rFonts w:eastAsia="Arial Unicode MS"/>
                <w:b/>
                <w:strike/>
                <w:sz w:val="16"/>
                <w:szCs w:val="16"/>
              </w:rPr>
              <w:t>Projek</w:t>
            </w:r>
            <w:r w:rsidR="000506F2" w:rsidRPr="00F525F2">
              <w:rPr>
                <w:rFonts w:eastAsia="Arial Unicode MS"/>
                <w:b/>
                <w:strike/>
                <w:sz w:val="16"/>
                <w:szCs w:val="16"/>
              </w:rPr>
              <w:t>t</w:t>
            </w:r>
            <w:r w:rsidRPr="002036DB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34BE7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036DB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2036DB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3C46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525F2">
              <w:rPr>
                <w:rFonts w:eastAsia="Arial Unicode MS"/>
                <w:b/>
                <w:strike/>
                <w:sz w:val="16"/>
                <w:szCs w:val="16"/>
              </w:rPr>
              <w:t>Praca własna</w:t>
            </w:r>
            <w:r w:rsidRPr="002036DB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22A9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525F2">
              <w:rPr>
                <w:rFonts w:eastAsia="Arial Unicode MS"/>
                <w:b/>
                <w:strike/>
                <w:sz w:val="16"/>
                <w:szCs w:val="16"/>
              </w:rPr>
              <w:t>Praca                  w grupie</w:t>
            </w:r>
            <w:r w:rsidRPr="002036DB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98D4B" w14:textId="05B7D593" w:rsidR="00031C3C" w:rsidRPr="002036DB" w:rsidRDefault="00031C3C" w:rsidP="00A81D9C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2036DB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="000506F2">
              <w:rPr>
                <w:rFonts w:eastAsia="Arial Unicode MS"/>
                <w:b/>
                <w:iCs/>
                <w:sz w:val="16"/>
                <w:szCs w:val="16"/>
              </w:rPr>
              <w:t>O</w:t>
            </w:r>
            <w:r w:rsidRPr="000506F2">
              <w:rPr>
                <w:rFonts w:eastAsia="Arial Unicode MS"/>
                <w:b/>
                <w:iCs/>
                <w:sz w:val="16"/>
                <w:szCs w:val="16"/>
              </w:rPr>
              <w:t>becność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339E624B" w14:textId="77777777" w:rsidR="00031C3C" w:rsidRDefault="00031C3C" w:rsidP="00A81D9C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Inne</w:t>
            </w:r>
          </w:p>
          <w:p w14:paraId="5E2DAE63" w14:textId="78BD9423" w:rsidR="00031C3C" w:rsidRPr="002036DB" w:rsidRDefault="00031C3C" w:rsidP="001E7F1C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31C3C" w:rsidRPr="002036DB" w14:paraId="7B4C3E1B" w14:textId="77777777" w:rsidTr="001E7F1C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4F116" w14:textId="77777777" w:rsidR="00031C3C" w:rsidRPr="002036DB" w:rsidRDefault="00031C3C" w:rsidP="002036D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199BA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2036DB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8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03726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2036DB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8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7A5BD" w14:textId="77777777" w:rsidR="00031C3C" w:rsidRPr="002036DB" w:rsidRDefault="00031C3C" w:rsidP="002036D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7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AE2DD6" w14:textId="77777777" w:rsidR="00031C3C" w:rsidRPr="002036DB" w:rsidRDefault="00031C3C" w:rsidP="002036D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12CFB" w14:textId="77777777" w:rsidR="00031C3C" w:rsidRPr="002036DB" w:rsidRDefault="00031C3C" w:rsidP="002036D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0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C7628B" w14:textId="77777777" w:rsidR="00031C3C" w:rsidRPr="002036DB" w:rsidRDefault="00031C3C" w:rsidP="002036D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C1B4E" w14:textId="77777777" w:rsidR="00031C3C" w:rsidRPr="002036DB" w:rsidRDefault="00031C3C" w:rsidP="002036D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14:paraId="38504AA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31C3C" w:rsidRPr="002036DB" w14:paraId="39AEB3E0" w14:textId="77777777" w:rsidTr="001E7F1C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B6B" w14:textId="77777777" w:rsidR="00031C3C" w:rsidRPr="002036DB" w:rsidRDefault="00031C3C" w:rsidP="002036DB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C5A37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0DE1B8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945B5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13FFE0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4C2D63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42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5EFDA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7F6392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1BCF06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2041A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8C43B13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B3BBE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FBAD1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4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ED91D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C0AAC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41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239DB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4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026A71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A2965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2F84E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8CC8C3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EC792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AE0A3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036DB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8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2C8BAB0" w14:textId="77777777" w:rsidR="00031C3C" w:rsidRPr="002036DB" w:rsidRDefault="00031C3C" w:rsidP="002036D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</w:tr>
      <w:tr w:rsidR="00031C3C" w:rsidRPr="002036DB" w14:paraId="1643D2C1" w14:textId="77777777" w:rsidTr="001E7F1C">
        <w:trPr>
          <w:trHeight w:val="284"/>
        </w:trPr>
        <w:tc>
          <w:tcPr>
            <w:tcW w:w="1101" w:type="dxa"/>
            <w:shd w:val="clear" w:color="auto" w:fill="auto"/>
          </w:tcPr>
          <w:p w14:paraId="7E376C37" w14:textId="77777777" w:rsidR="00031C3C" w:rsidRPr="002036DB" w:rsidRDefault="00031C3C" w:rsidP="002036DB">
            <w:pPr>
              <w:rPr>
                <w:sz w:val="20"/>
                <w:szCs w:val="20"/>
              </w:rPr>
            </w:pPr>
            <w:r w:rsidRPr="002036DB">
              <w:rPr>
                <w:sz w:val="20"/>
                <w:szCs w:val="20"/>
              </w:rPr>
              <w:t>W01</w:t>
            </w:r>
          </w:p>
        </w:tc>
        <w:tc>
          <w:tcPr>
            <w:tcW w:w="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3F840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B7BDF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F1E32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634D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96CDC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1F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2200F5" w14:textId="59BA09ED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8B915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49F3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6DA3B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013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AA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8B8152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ECF9E2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B3DC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EAE2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492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C1C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FCAA5D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20AA59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3D5D9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9FC48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31C3C" w:rsidRPr="002036DB" w14:paraId="37C549FF" w14:textId="77777777" w:rsidTr="001E7F1C">
        <w:trPr>
          <w:trHeight w:val="284"/>
        </w:trPr>
        <w:tc>
          <w:tcPr>
            <w:tcW w:w="1101" w:type="dxa"/>
            <w:shd w:val="clear" w:color="auto" w:fill="auto"/>
          </w:tcPr>
          <w:p w14:paraId="42F8E9D0" w14:textId="77777777" w:rsidR="00031C3C" w:rsidRPr="002036DB" w:rsidRDefault="00031C3C" w:rsidP="002036DB">
            <w:pPr>
              <w:rPr>
                <w:sz w:val="20"/>
                <w:szCs w:val="20"/>
              </w:rPr>
            </w:pPr>
            <w:r w:rsidRPr="002036DB">
              <w:rPr>
                <w:sz w:val="20"/>
                <w:szCs w:val="20"/>
              </w:rPr>
              <w:t>W02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2EB72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34AD1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1B42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C94A1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2BE28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C87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1FF691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42C5C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A70D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B779CA" w14:textId="6C9728BE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F2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292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D621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7DAF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96B0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4B2E06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78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55D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7F8CA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44504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819D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95395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31C3C" w:rsidRPr="002036DB" w14:paraId="78D1AA4C" w14:textId="77777777" w:rsidTr="001E7F1C">
        <w:trPr>
          <w:trHeight w:val="284"/>
        </w:trPr>
        <w:tc>
          <w:tcPr>
            <w:tcW w:w="1101" w:type="dxa"/>
            <w:shd w:val="clear" w:color="auto" w:fill="auto"/>
          </w:tcPr>
          <w:p w14:paraId="26B4867E" w14:textId="77777777" w:rsidR="00031C3C" w:rsidRPr="002036DB" w:rsidRDefault="00031C3C" w:rsidP="002036DB">
            <w:pPr>
              <w:rPr>
                <w:sz w:val="20"/>
                <w:szCs w:val="20"/>
              </w:rPr>
            </w:pPr>
            <w:r w:rsidRPr="002036DB">
              <w:rPr>
                <w:sz w:val="20"/>
                <w:szCs w:val="20"/>
              </w:rPr>
              <w:t>W03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9854D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418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ACE82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10B6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9E138D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F27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42D529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F8717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6C251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F98B92" w14:textId="7E02E99F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A7A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D61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9B6AA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7A69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FD15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2EDD8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807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C33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11314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D9357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A632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2B5E6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31C3C" w:rsidRPr="002036DB" w14:paraId="149BC24A" w14:textId="77777777" w:rsidTr="001E7F1C">
        <w:trPr>
          <w:trHeight w:val="284"/>
        </w:trPr>
        <w:tc>
          <w:tcPr>
            <w:tcW w:w="1101" w:type="dxa"/>
            <w:shd w:val="clear" w:color="auto" w:fill="auto"/>
          </w:tcPr>
          <w:p w14:paraId="1E7F22D1" w14:textId="2A01CAFE" w:rsidR="00031C3C" w:rsidRPr="002036DB" w:rsidRDefault="00031C3C" w:rsidP="0020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</w:t>
            </w:r>
            <w:r w:rsidR="00F525F2">
              <w:rPr>
                <w:sz w:val="20"/>
                <w:szCs w:val="20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67737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C6216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D5A72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8386F4" w14:textId="77777777" w:rsidR="00031C3C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DD19A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649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B32B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C4D13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C3E0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42161" w14:textId="50C9687B" w:rsidR="00031C3C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5EB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F34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504E8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E21857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CA66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17E33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76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1DE6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9CB4DB" w14:textId="77777777" w:rsidR="00031C3C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3072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65BF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C271F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31C3C" w:rsidRPr="002036DB" w14:paraId="6265214C" w14:textId="77777777" w:rsidTr="001E7F1C">
        <w:trPr>
          <w:trHeight w:val="284"/>
        </w:trPr>
        <w:tc>
          <w:tcPr>
            <w:tcW w:w="1101" w:type="dxa"/>
            <w:shd w:val="clear" w:color="auto" w:fill="auto"/>
            <w:vAlign w:val="bottom"/>
          </w:tcPr>
          <w:p w14:paraId="36796062" w14:textId="77777777" w:rsidR="00031C3C" w:rsidRPr="002036DB" w:rsidRDefault="00031C3C" w:rsidP="002036DB">
            <w:pPr>
              <w:rPr>
                <w:sz w:val="20"/>
                <w:szCs w:val="20"/>
              </w:rPr>
            </w:pPr>
            <w:r w:rsidRPr="002036DB">
              <w:rPr>
                <w:sz w:val="20"/>
                <w:szCs w:val="20"/>
              </w:rPr>
              <w:t>U01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735EB9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05D83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49D3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50C5C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C18D2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2F0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1CE4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2FA8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2794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340112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03A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F2AA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695667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45D7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1C8C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21AAB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9ED1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98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BE395A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B177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F6407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D44C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31C3C" w:rsidRPr="002036DB" w14:paraId="0CC71B68" w14:textId="77777777" w:rsidTr="001E7F1C">
        <w:trPr>
          <w:trHeight w:val="284"/>
        </w:trPr>
        <w:tc>
          <w:tcPr>
            <w:tcW w:w="1101" w:type="dxa"/>
            <w:shd w:val="clear" w:color="auto" w:fill="auto"/>
            <w:vAlign w:val="bottom"/>
          </w:tcPr>
          <w:p w14:paraId="5CBB3C9F" w14:textId="77777777" w:rsidR="00031C3C" w:rsidRPr="002036DB" w:rsidRDefault="00031C3C" w:rsidP="002036DB">
            <w:pPr>
              <w:rPr>
                <w:sz w:val="20"/>
                <w:szCs w:val="20"/>
              </w:rPr>
            </w:pPr>
            <w:r w:rsidRPr="002036DB">
              <w:rPr>
                <w:sz w:val="20"/>
                <w:szCs w:val="20"/>
              </w:rPr>
              <w:t>U02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117BB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C356F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D4DBA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CBB149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5D19C1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F1F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9C0C9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9C96E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5509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02822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152D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199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E7AEB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555B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5A3F9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80492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DBED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CC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59A0C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A6CE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1B07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CC96EE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31C3C" w:rsidRPr="002036DB" w14:paraId="226026C6" w14:textId="77777777" w:rsidTr="001E7F1C">
        <w:trPr>
          <w:trHeight w:val="284"/>
        </w:trPr>
        <w:tc>
          <w:tcPr>
            <w:tcW w:w="1101" w:type="dxa"/>
            <w:shd w:val="clear" w:color="auto" w:fill="auto"/>
            <w:vAlign w:val="bottom"/>
          </w:tcPr>
          <w:p w14:paraId="4D730A52" w14:textId="77777777" w:rsidR="00031C3C" w:rsidRPr="002036DB" w:rsidRDefault="00031C3C" w:rsidP="002036DB">
            <w:pPr>
              <w:rPr>
                <w:sz w:val="20"/>
                <w:szCs w:val="20"/>
              </w:rPr>
            </w:pPr>
            <w:r w:rsidRPr="002036DB">
              <w:rPr>
                <w:sz w:val="20"/>
                <w:szCs w:val="20"/>
              </w:rPr>
              <w:t>U03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5FC5B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306307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3FF2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712FF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49459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9D6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C04F0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40FB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CA3D8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267BB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5E7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EEC1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7C21CD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99E73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0679C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83B09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D11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6F8D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252D2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2A642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1117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36B8E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31C3C" w:rsidRPr="002036DB" w14:paraId="073BEB17" w14:textId="77777777" w:rsidTr="001E7F1C">
        <w:trPr>
          <w:trHeight w:val="284"/>
        </w:trPr>
        <w:tc>
          <w:tcPr>
            <w:tcW w:w="1101" w:type="dxa"/>
            <w:shd w:val="clear" w:color="auto" w:fill="auto"/>
            <w:vAlign w:val="bottom"/>
          </w:tcPr>
          <w:p w14:paraId="5DBC3DE3" w14:textId="77777777" w:rsidR="00031C3C" w:rsidRPr="002036DB" w:rsidRDefault="00031C3C" w:rsidP="00203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9F2401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34FB7B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04B3D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734DC9" w14:textId="77777777" w:rsidR="00031C3C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7BDDB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961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B9A0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B08E5A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1F92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CEFFCA" w14:textId="7A57CED0" w:rsidR="00031C3C" w:rsidRDefault="000506F2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C6F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EE62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E0EF8F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2FF2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2D8C7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1315D1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6BA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486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E08967" w14:textId="6F9790BC" w:rsidR="00031C3C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43704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F8560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6C5D15" w14:textId="77777777" w:rsidR="00031C3C" w:rsidRPr="002036DB" w:rsidRDefault="00031C3C" w:rsidP="002036D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</w:tr>
    </w:tbl>
    <w:p w14:paraId="13638474" w14:textId="77777777" w:rsidR="006C121E" w:rsidRDefault="006C121E" w:rsidP="00F567F1"/>
    <w:p w14:paraId="6BDD0D83" w14:textId="77777777" w:rsidR="006C121E" w:rsidRDefault="006C121E" w:rsidP="00F567F1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2036DB" w:rsidRPr="002036DB" w14:paraId="5FAA4264" w14:textId="77777777" w:rsidTr="001E7F1C">
        <w:trPr>
          <w:trHeight w:val="284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C3D59" w14:textId="77777777" w:rsidR="002036DB" w:rsidRPr="002036DB" w:rsidRDefault="002036DB" w:rsidP="001E7F1C">
            <w:pPr>
              <w:numPr>
                <w:ilvl w:val="1"/>
                <w:numId w:val="9"/>
              </w:numPr>
              <w:tabs>
                <w:tab w:val="left" w:pos="851"/>
              </w:tabs>
              <w:ind w:left="709" w:hanging="283"/>
              <w:rPr>
                <w:rFonts w:eastAsia="Arial Unicode MS"/>
                <w:b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Kryteria oce</w:t>
            </w:r>
            <w:r w:rsidR="006C121E">
              <w:rPr>
                <w:rFonts w:eastAsia="Arial Unicode MS"/>
                <w:b/>
                <w:sz w:val="20"/>
                <w:szCs w:val="20"/>
              </w:rPr>
              <w:t>ny stopnia osiągnięcia efektów uczenia się</w:t>
            </w:r>
          </w:p>
        </w:tc>
      </w:tr>
      <w:tr w:rsidR="002036DB" w:rsidRPr="002036DB" w14:paraId="40C80F72" w14:textId="77777777" w:rsidTr="00610E07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E5F9" w14:textId="77777777" w:rsidR="002036DB" w:rsidRPr="002036DB" w:rsidRDefault="002036DB" w:rsidP="002036D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4DA9" w14:textId="77777777" w:rsidR="002036DB" w:rsidRPr="002036DB" w:rsidRDefault="002036DB" w:rsidP="002036D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1BD1" w14:textId="77777777" w:rsidR="002036DB" w:rsidRPr="002036DB" w:rsidRDefault="002036DB" w:rsidP="002036D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2036DB" w:rsidRPr="002036DB" w14:paraId="3CB166C2" w14:textId="77777777" w:rsidTr="00610E0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55F41" w14:textId="77777777" w:rsidR="002036DB" w:rsidRPr="002036DB" w:rsidRDefault="002036DB" w:rsidP="002036DB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E76" w14:textId="77777777" w:rsidR="002036DB" w:rsidRPr="002036DB" w:rsidRDefault="002036DB" w:rsidP="002036D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2349" w14:textId="77777777" w:rsidR="002036DB" w:rsidRPr="002036DB" w:rsidRDefault="00DF2935" w:rsidP="00F8643D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61-68% </w:t>
            </w:r>
            <w:r w:rsidR="002036DB" w:rsidRPr="00DE1B6E">
              <w:rPr>
                <w:sz w:val="20"/>
                <w:szCs w:val="20"/>
              </w:rPr>
              <w:t>Opanowanie większości treści programowych na poziomie podstawowym. Chaotyczne udzielanie odpowiedzi, konieczna pomoc nauczyciela.</w:t>
            </w:r>
          </w:p>
        </w:tc>
      </w:tr>
      <w:tr w:rsidR="002036DB" w:rsidRPr="002036DB" w14:paraId="60C606A1" w14:textId="77777777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00600" w14:textId="77777777" w:rsidR="002036DB" w:rsidRPr="002036DB" w:rsidRDefault="002036DB" w:rsidP="002036D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32EC" w14:textId="77777777" w:rsidR="002036DB" w:rsidRPr="002036DB" w:rsidRDefault="002036DB" w:rsidP="002036D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6A91" w14:textId="77777777" w:rsidR="002036DB" w:rsidRPr="002036DB" w:rsidRDefault="00DF2935" w:rsidP="00F8643D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69-76% </w:t>
            </w:r>
            <w:r w:rsidR="002036DB" w:rsidRPr="00DE1B6E">
              <w:rPr>
                <w:sz w:val="20"/>
                <w:szCs w:val="20"/>
              </w:rPr>
              <w:t>Opanowanie większości treści programowych na poziomie zadowalającym. Odpowiedzi usystematyzowane, student nadal wymaga pomocy nauczyciela</w:t>
            </w:r>
          </w:p>
        </w:tc>
      </w:tr>
      <w:tr w:rsidR="002036DB" w:rsidRPr="002036DB" w14:paraId="4A69723C" w14:textId="77777777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330B" w14:textId="77777777" w:rsidR="002036DB" w:rsidRPr="002036DB" w:rsidRDefault="002036DB" w:rsidP="002036D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DB2" w14:textId="77777777" w:rsidR="002036DB" w:rsidRPr="002036DB" w:rsidRDefault="002036DB" w:rsidP="002036D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6130" w14:textId="5B62F83B" w:rsidR="002036DB" w:rsidRPr="002036DB" w:rsidRDefault="00DF2935" w:rsidP="00F86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77-84% </w:t>
            </w:r>
            <w:r w:rsidR="002036DB" w:rsidRPr="00DE1B6E">
              <w:rPr>
                <w:sz w:val="20"/>
                <w:szCs w:val="20"/>
              </w:rPr>
              <w:t>Opanowanie pełnego zakresu treści programowych na poziomie zadowalającym. Odpowiedzi usystematyzowane, samodzielne</w:t>
            </w:r>
            <w:r w:rsidR="00F8643D">
              <w:rPr>
                <w:sz w:val="20"/>
                <w:szCs w:val="20"/>
              </w:rPr>
              <w:t>. R</w:t>
            </w:r>
            <w:r w:rsidR="002036DB" w:rsidRPr="00DE1B6E">
              <w:rPr>
                <w:sz w:val="20"/>
                <w:szCs w:val="20"/>
              </w:rPr>
              <w:t>ozwiązywanie problemów w sytuacjach typowych</w:t>
            </w:r>
            <w:r w:rsidR="007E68FD">
              <w:rPr>
                <w:sz w:val="20"/>
                <w:szCs w:val="20"/>
              </w:rPr>
              <w:t>.</w:t>
            </w:r>
          </w:p>
        </w:tc>
      </w:tr>
      <w:tr w:rsidR="002036DB" w:rsidRPr="002036DB" w14:paraId="13E05082" w14:textId="77777777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551E" w14:textId="77777777" w:rsidR="002036DB" w:rsidRPr="002036DB" w:rsidRDefault="002036DB" w:rsidP="002036D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3A44" w14:textId="77777777" w:rsidR="002036DB" w:rsidRPr="002036DB" w:rsidRDefault="002036DB" w:rsidP="002036D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F86E" w14:textId="77777777" w:rsidR="002036DB" w:rsidRPr="002036DB" w:rsidRDefault="00DF2935" w:rsidP="00F8643D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85-92% </w:t>
            </w:r>
            <w:r w:rsidR="002036DB" w:rsidRPr="00DE1B6E">
              <w:rPr>
                <w:sz w:val="20"/>
                <w:szCs w:val="20"/>
              </w:rPr>
              <w:t>Opanowanie treści programowym na wysokim poziomie. Prezentowanie treści w oparciu o piśmiennictwo uzupełniające. Rozwiązywanie problemów w sytuacjach nowych i złożonych.</w:t>
            </w:r>
          </w:p>
        </w:tc>
      </w:tr>
      <w:tr w:rsidR="002036DB" w:rsidRPr="002036DB" w14:paraId="5F327CC8" w14:textId="77777777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5B7" w14:textId="77777777" w:rsidR="002036DB" w:rsidRPr="002036DB" w:rsidRDefault="002036DB" w:rsidP="002036DB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095" w14:textId="77777777" w:rsidR="002036DB" w:rsidRPr="002036DB" w:rsidRDefault="002036DB" w:rsidP="002036D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036DB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0953" w14:textId="77777777" w:rsidR="002036DB" w:rsidRPr="002036DB" w:rsidRDefault="00DF2935" w:rsidP="00F8643D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93-100% </w:t>
            </w:r>
            <w:r w:rsidR="002036DB" w:rsidRPr="00DE1B6E">
              <w:rPr>
                <w:sz w:val="20"/>
                <w:szCs w:val="20"/>
              </w:rPr>
              <w:t>Opanowanie treści programowych na bardzo wysokim poziomie. Samodzielne zdobywanie wiedzy naukowej. Biegłe i swobodne posługiwanie się wiedzą.</w:t>
            </w:r>
          </w:p>
        </w:tc>
      </w:tr>
    </w:tbl>
    <w:p w14:paraId="2EE9F75F" w14:textId="77777777" w:rsidR="002036DB" w:rsidRDefault="002036DB" w:rsidP="00F567F1"/>
    <w:p w14:paraId="60C3D4DF" w14:textId="77777777" w:rsidR="00500CF5" w:rsidRDefault="00500CF5" w:rsidP="00F567F1"/>
    <w:p w14:paraId="53CA554A" w14:textId="77777777" w:rsidR="00F567F1" w:rsidRDefault="00F567F1" w:rsidP="00F567F1">
      <w:pPr>
        <w:ind w:left="720"/>
        <w:rPr>
          <w:b/>
          <w:sz w:val="20"/>
          <w:szCs w:val="20"/>
        </w:rPr>
      </w:pPr>
    </w:p>
    <w:p w14:paraId="15BF5BE4" w14:textId="5B9DF5E4" w:rsidR="006C121E" w:rsidRPr="00D82E53" w:rsidRDefault="00F567F1" w:rsidP="006C121E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C121E" w:rsidRPr="000A53D0" w14:paraId="4D9CE14B" w14:textId="77777777" w:rsidTr="00195CE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984" w14:textId="77777777" w:rsidR="006C121E" w:rsidRPr="000A53D0" w:rsidRDefault="006C121E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5EE" w14:textId="77777777" w:rsidR="006C121E" w:rsidRPr="000A53D0" w:rsidRDefault="006C121E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6C121E" w:rsidRPr="000A53D0" w14:paraId="35D22387" w14:textId="77777777" w:rsidTr="00195CE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DF2D" w14:textId="77777777" w:rsidR="006C121E" w:rsidRPr="000A53D0" w:rsidRDefault="006C121E" w:rsidP="00195CEE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E87" w14:textId="77777777" w:rsidR="006C121E" w:rsidRPr="000A53D0" w:rsidRDefault="006C121E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53C187F7" w14:textId="77777777" w:rsidR="006C121E" w:rsidRPr="000A53D0" w:rsidRDefault="006C121E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E0A" w14:textId="77777777" w:rsidR="006C121E" w:rsidRPr="000A53D0" w:rsidRDefault="006C121E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407DD145" w14:textId="77777777" w:rsidR="006C121E" w:rsidRPr="000A53D0" w:rsidRDefault="006C121E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6C121E" w:rsidRPr="000A53D0" w14:paraId="7D0629C6" w14:textId="77777777" w:rsidTr="000804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9B541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14:paraId="5E9B55D4" w14:textId="77777777" w:rsidR="006C121E" w:rsidRPr="00DE1B6E" w:rsidRDefault="006C121E" w:rsidP="006C121E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14:paraId="08389058" w14:textId="77777777" w:rsidR="006C121E" w:rsidRPr="00DE1B6E" w:rsidRDefault="006C121E" w:rsidP="006C121E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</w:tr>
      <w:tr w:rsidR="006C121E" w:rsidRPr="000A53D0" w14:paraId="1F93EFEE" w14:textId="77777777" w:rsidTr="000804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EC4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40BF90" w14:textId="77777777" w:rsidR="006C121E" w:rsidRPr="00B86E2A" w:rsidRDefault="006C121E" w:rsidP="006C121E">
            <w:pPr>
              <w:jc w:val="center"/>
              <w:rPr>
                <w:bCs/>
                <w:sz w:val="20"/>
                <w:szCs w:val="20"/>
              </w:rPr>
            </w:pPr>
            <w:r w:rsidRPr="00B86E2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01C29E" w14:textId="77777777" w:rsidR="006C121E" w:rsidRPr="00B86E2A" w:rsidRDefault="006C121E" w:rsidP="006C121E">
            <w:pPr>
              <w:jc w:val="center"/>
              <w:rPr>
                <w:bCs/>
                <w:sz w:val="20"/>
                <w:szCs w:val="20"/>
              </w:rPr>
            </w:pPr>
            <w:r w:rsidRPr="00B86E2A">
              <w:rPr>
                <w:bCs/>
                <w:sz w:val="20"/>
                <w:szCs w:val="20"/>
              </w:rPr>
              <w:t>15</w:t>
            </w:r>
          </w:p>
        </w:tc>
      </w:tr>
      <w:tr w:rsidR="006C121E" w:rsidRPr="000A53D0" w14:paraId="77A68643" w14:textId="77777777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50B6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0207" w14:textId="77777777" w:rsidR="006C121E" w:rsidRPr="00B86E2A" w:rsidRDefault="006C121E" w:rsidP="006C12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8AF3" w14:textId="77777777" w:rsidR="006C121E" w:rsidRPr="00B86E2A" w:rsidRDefault="006C121E" w:rsidP="006C12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21E" w:rsidRPr="000A53D0" w14:paraId="66A390D4" w14:textId="77777777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9E2B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ABC4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75D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</w:tr>
      <w:tr w:rsidR="006C121E" w:rsidRPr="000A53D0" w14:paraId="5732813B" w14:textId="77777777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392" w14:textId="566FB59D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</w:t>
            </w:r>
            <w:r w:rsidR="00B86E2A">
              <w:rPr>
                <w:i/>
                <w:sz w:val="18"/>
                <w:szCs w:val="18"/>
              </w:rPr>
              <w:t>jakie?</w:t>
            </w:r>
            <w:r w:rsidR="00B86E2A" w:rsidRPr="000A53D0">
              <w:rPr>
                <w:i/>
                <w:sz w:val="18"/>
                <w:szCs w:val="18"/>
              </w:rPr>
              <w:t>) 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99DC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743F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</w:tr>
      <w:tr w:rsidR="006C121E" w:rsidRPr="000A53D0" w14:paraId="2B15F719" w14:textId="77777777" w:rsidTr="00032E0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94A773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14:paraId="2CE8B9A6" w14:textId="77777777" w:rsidR="006C121E" w:rsidRPr="00DE1B6E" w:rsidRDefault="006C121E" w:rsidP="006C121E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14:paraId="7726EB18" w14:textId="77777777" w:rsidR="006C121E" w:rsidRPr="00DE1B6E" w:rsidRDefault="006C121E" w:rsidP="006C121E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10</w:t>
            </w:r>
          </w:p>
        </w:tc>
      </w:tr>
      <w:tr w:rsidR="006C121E" w:rsidRPr="000A53D0" w14:paraId="6E9A694F" w14:textId="77777777" w:rsidTr="00032E0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4BD5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14:paraId="3A2AE460" w14:textId="77777777" w:rsidR="006C121E" w:rsidRPr="00B86E2A" w:rsidRDefault="006C121E" w:rsidP="006C121E">
            <w:pPr>
              <w:jc w:val="center"/>
              <w:rPr>
                <w:bCs/>
                <w:sz w:val="20"/>
                <w:szCs w:val="20"/>
              </w:rPr>
            </w:pPr>
            <w:r w:rsidRPr="00B86E2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14:paraId="1A8800FB" w14:textId="77777777" w:rsidR="006C121E" w:rsidRPr="00B86E2A" w:rsidRDefault="006C121E" w:rsidP="006C121E">
            <w:pPr>
              <w:jc w:val="center"/>
              <w:rPr>
                <w:bCs/>
                <w:sz w:val="20"/>
                <w:szCs w:val="20"/>
              </w:rPr>
            </w:pPr>
            <w:r w:rsidRPr="00B86E2A">
              <w:rPr>
                <w:bCs/>
                <w:sz w:val="20"/>
                <w:szCs w:val="20"/>
              </w:rPr>
              <w:t>10</w:t>
            </w:r>
          </w:p>
        </w:tc>
      </w:tr>
      <w:tr w:rsidR="006C121E" w:rsidRPr="000A53D0" w14:paraId="375F59F6" w14:textId="77777777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A85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BCAB" w14:textId="77777777" w:rsidR="006C121E" w:rsidRPr="00B86E2A" w:rsidRDefault="006C121E" w:rsidP="006C12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97C" w14:textId="77777777" w:rsidR="006C121E" w:rsidRPr="00B86E2A" w:rsidRDefault="006C121E" w:rsidP="006C12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21E" w:rsidRPr="000A53D0" w14:paraId="7D5F2A59" w14:textId="77777777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09E2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02F0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70E1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</w:tr>
      <w:tr w:rsidR="006C121E" w:rsidRPr="000A53D0" w14:paraId="24369824" w14:textId="77777777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8487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13F8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04A2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</w:tr>
      <w:tr w:rsidR="006C121E" w:rsidRPr="000A53D0" w14:paraId="5E3D9D2D" w14:textId="77777777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5606" w14:textId="77777777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FD1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463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</w:tr>
      <w:tr w:rsidR="006C121E" w:rsidRPr="000A53D0" w14:paraId="4310CA63" w14:textId="77777777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9E90" w14:textId="327193A3" w:rsidR="006C121E" w:rsidRPr="000A53D0" w:rsidRDefault="006C121E" w:rsidP="006C121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</w:t>
            </w:r>
            <w:r w:rsidR="00B86E2A">
              <w:rPr>
                <w:i/>
                <w:sz w:val="18"/>
                <w:szCs w:val="18"/>
              </w:rPr>
              <w:t xml:space="preserve"> </w:t>
            </w:r>
            <w:r w:rsidRPr="000A53D0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E4A2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1176" w14:textId="77777777" w:rsidR="006C121E" w:rsidRPr="000A53D0" w:rsidRDefault="006C121E" w:rsidP="006C121E">
            <w:pPr>
              <w:jc w:val="center"/>
              <w:rPr>
                <w:sz w:val="20"/>
                <w:szCs w:val="20"/>
              </w:rPr>
            </w:pPr>
          </w:p>
        </w:tc>
      </w:tr>
      <w:tr w:rsidR="006C121E" w:rsidRPr="000A53D0" w14:paraId="489F8C2E" w14:textId="77777777" w:rsidTr="0085005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310EBB" w14:textId="77777777" w:rsidR="006C121E" w:rsidRPr="000A53D0" w:rsidRDefault="006C121E" w:rsidP="006C121E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F2F2F2"/>
          </w:tcPr>
          <w:p w14:paraId="530F02CF" w14:textId="77777777" w:rsidR="006C121E" w:rsidRPr="00DE1B6E" w:rsidRDefault="006C121E" w:rsidP="006C121E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F2F2F2"/>
          </w:tcPr>
          <w:p w14:paraId="01EBA82E" w14:textId="77777777" w:rsidR="006C121E" w:rsidRPr="00DE1B6E" w:rsidRDefault="006C121E" w:rsidP="006C121E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25</w:t>
            </w:r>
          </w:p>
        </w:tc>
      </w:tr>
      <w:tr w:rsidR="006C121E" w:rsidRPr="000A53D0" w14:paraId="16C9C2CD" w14:textId="77777777" w:rsidTr="0085005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1A5A5" w14:textId="77777777" w:rsidR="006C121E" w:rsidRPr="000A53D0" w:rsidRDefault="006C121E" w:rsidP="006C121E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F2F2F2"/>
          </w:tcPr>
          <w:p w14:paraId="24CC68C2" w14:textId="77777777" w:rsidR="006C121E" w:rsidRPr="00DE1B6E" w:rsidRDefault="006C121E" w:rsidP="006C121E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F2F2F2"/>
          </w:tcPr>
          <w:p w14:paraId="50DBAEB2" w14:textId="77777777" w:rsidR="006C121E" w:rsidRPr="00DE1B6E" w:rsidRDefault="006C121E" w:rsidP="006C121E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</w:t>
            </w:r>
          </w:p>
        </w:tc>
      </w:tr>
    </w:tbl>
    <w:p w14:paraId="5542E7AC" w14:textId="19FE17CB" w:rsidR="006C121E" w:rsidRPr="007E68FD" w:rsidRDefault="005D4453" w:rsidP="006C121E">
      <w:pPr>
        <w:rPr>
          <w:bCs/>
          <w:sz w:val="20"/>
          <w:szCs w:val="20"/>
        </w:rPr>
      </w:pPr>
      <w:r w:rsidRPr="007E68FD">
        <w:rPr>
          <w:bCs/>
          <w:i/>
          <w:sz w:val="18"/>
          <w:szCs w:val="18"/>
        </w:rPr>
        <w:t>*niepotrzebne usunąć</w:t>
      </w:r>
    </w:p>
    <w:p w14:paraId="02BE89FB" w14:textId="77777777" w:rsidR="002036DB" w:rsidRDefault="002036DB"/>
    <w:p w14:paraId="62C00326" w14:textId="5A959881" w:rsidR="002036DB" w:rsidRPr="002036DB" w:rsidRDefault="002036DB" w:rsidP="002036DB">
      <w:pPr>
        <w:rPr>
          <w:i/>
          <w:sz w:val="20"/>
        </w:rPr>
      </w:pPr>
      <w:r w:rsidRPr="002036DB">
        <w:rPr>
          <w:b/>
          <w:i/>
        </w:rPr>
        <w:t>Przyjmuję do realizacji</w:t>
      </w:r>
      <w:r w:rsidR="005D4453">
        <w:rPr>
          <w:b/>
          <w:i/>
        </w:rPr>
        <w:t xml:space="preserve"> </w:t>
      </w:r>
      <w:r w:rsidRPr="002036DB">
        <w:rPr>
          <w:i/>
          <w:sz w:val="20"/>
        </w:rPr>
        <w:t>(data i podpisy osób prowadzących przedmiot w danym roku akademickim)</w:t>
      </w:r>
    </w:p>
    <w:p w14:paraId="7B45C602" w14:textId="77777777" w:rsidR="002036DB" w:rsidRPr="002036DB" w:rsidRDefault="002036DB" w:rsidP="002036DB">
      <w:pPr>
        <w:rPr>
          <w:sz w:val="20"/>
        </w:rPr>
      </w:pPr>
    </w:p>
    <w:p w14:paraId="3ECA3F93" w14:textId="77777777" w:rsidR="002036DB" w:rsidRPr="002036DB" w:rsidRDefault="002036DB" w:rsidP="002036DB">
      <w:pPr>
        <w:rPr>
          <w:sz w:val="20"/>
        </w:rPr>
      </w:pPr>
      <w:r w:rsidRPr="002036DB">
        <w:rPr>
          <w:sz w:val="20"/>
        </w:rPr>
        <w:t>……………………………………………………………………………………………………………………….</w:t>
      </w:r>
    </w:p>
    <w:p w14:paraId="6FF5C630" w14:textId="77777777" w:rsidR="002036DB" w:rsidRDefault="002036DB"/>
    <w:sectPr w:rsidR="002036DB" w:rsidSect="00526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FE6FE0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FFF3E4F"/>
    <w:multiLevelType w:val="hybridMultilevel"/>
    <w:tmpl w:val="B3DEF8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F3558"/>
    <w:multiLevelType w:val="hybridMultilevel"/>
    <w:tmpl w:val="496C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559E"/>
    <w:multiLevelType w:val="hybridMultilevel"/>
    <w:tmpl w:val="B3DEF850"/>
    <w:lvl w:ilvl="0" w:tplc="D2B4B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04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09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C0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6A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00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C6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8C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4F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1AC14E4"/>
    <w:multiLevelType w:val="hybridMultilevel"/>
    <w:tmpl w:val="49AE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BAA"/>
    <w:rsid w:val="00003678"/>
    <w:rsid w:val="00031C3C"/>
    <w:rsid w:val="000347ED"/>
    <w:rsid w:val="000502BF"/>
    <w:rsid w:val="000506F2"/>
    <w:rsid w:val="00056AB7"/>
    <w:rsid w:val="000B54FA"/>
    <w:rsid w:val="000C3181"/>
    <w:rsid w:val="00103258"/>
    <w:rsid w:val="001361A4"/>
    <w:rsid w:val="00142CDE"/>
    <w:rsid w:val="001679D2"/>
    <w:rsid w:val="001C4C29"/>
    <w:rsid w:val="001E7F1C"/>
    <w:rsid w:val="001F56ED"/>
    <w:rsid w:val="002001A5"/>
    <w:rsid w:val="002036DB"/>
    <w:rsid w:val="00225798"/>
    <w:rsid w:val="00227857"/>
    <w:rsid w:val="00271E6D"/>
    <w:rsid w:val="00280F39"/>
    <w:rsid w:val="00295E91"/>
    <w:rsid w:val="00305B0A"/>
    <w:rsid w:val="00317724"/>
    <w:rsid w:val="00323A7F"/>
    <w:rsid w:val="00335FC7"/>
    <w:rsid w:val="00342EE8"/>
    <w:rsid w:val="00363CC1"/>
    <w:rsid w:val="0036403B"/>
    <w:rsid w:val="00395AC2"/>
    <w:rsid w:val="003F1318"/>
    <w:rsid w:val="00423415"/>
    <w:rsid w:val="00491BAA"/>
    <w:rsid w:val="004A511A"/>
    <w:rsid w:val="004B00D8"/>
    <w:rsid w:val="004B15E6"/>
    <w:rsid w:val="004E7DE9"/>
    <w:rsid w:val="00500CF5"/>
    <w:rsid w:val="00526977"/>
    <w:rsid w:val="00531DC6"/>
    <w:rsid w:val="00533AC6"/>
    <w:rsid w:val="00553FCD"/>
    <w:rsid w:val="00581081"/>
    <w:rsid w:val="005D4453"/>
    <w:rsid w:val="00657D9B"/>
    <w:rsid w:val="00660B07"/>
    <w:rsid w:val="00670B03"/>
    <w:rsid w:val="006851F4"/>
    <w:rsid w:val="006A0F7A"/>
    <w:rsid w:val="006C121E"/>
    <w:rsid w:val="00732EEF"/>
    <w:rsid w:val="007718D5"/>
    <w:rsid w:val="00776517"/>
    <w:rsid w:val="007928C8"/>
    <w:rsid w:val="007E68FD"/>
    <w:rsid w:val="007F76DB"/>
    <w:rsid w:val="008251C4"/>
    <w:rsid w:val="00841DD7"/>
    <w:rsid w:val="00860251"/>
    <w:rsid w:val="008A05CC"/>
    <w:rsid w:val="008C3ADF"/>
    <w:rsid w:val="008E5F81"/>
    <w:rsid w:val="008E7F3A"/>
    <w:rsid w:val="009078C8"/>
    <w:rsid w:val="009169A2"/>
    <w:rsid w:val="009A0B1A"/>
    <w:rsid w:val="009A774F"/>
    <w:rsid w:val="009D2262"/>
    <w:rsid w:val="009E1525"/>
    <w:rsid w:val="009E24D8"/>
    <w:rsid w:val="009E2C13"/>
    <w:rsid w:val="00A0471D"/>
    <w:rsid w:val="00A0553E"/>
    <w:rsid w:val="00A47125"/>
    <w:rsid w:val="00A81D9C"/>
    <w:rsid w:val="00AF2115"/>
    <w:rsid w:val="00B51060"/>
    <w:rsid w:val="00B538D9"/>
    <w:rsid w:val="00B55D85"/>
    <w:rsid w:val="00B86E2A"/>
    <w:rsid w:val="00B93823"/>
    <w:rsid w:val="00B943A2"/>
    <w:rsid w:val="00C26098"/>
    <w:rsid w:val="00C72725"/>
    <w:rsid w:val="00C93210"/>
    <w:rsid w:val="00C95E27"/>
    <w:rsid w:val="00CA6651"/>
    <w:rsid w:val="00CF44E5"/>
    <w:rsid w:val="00D07CBC"/>
    <w:rsid w:val="00D32530"/>
    <w:rsid w:val="00D80D0C"/>
    <w:rsid w:val="00D82E53"/>
    <w:rsid w:val="00D92995"/>
    <w:rsid w:val="00DA0C99"/>
    <w:rsid w:val="00DA4B94"/>
    <w:rsid w:val="00DA4D98"/>
    <w:rsid w:val="00DB385F"/>
    <w:rsid w:val="00DC3AA3"/>
    <w:rsid w:val="00DF2935"/>
    <w:rsid w:val="00E14154"/>
    <w:rsid w:val="00E52B55"/>
    <w:rsid w:val="00E61CC4"/>
    <w:rsid w:val="00ED5576"/>
    <w:rsid w:val="00ED7FB4"/>
    <w:rsid w:val="00F324FC"/>
    <w:rsid w:val="00F525F2"/>
    <w:rsid w:val="00F55310"/>
    <w:rsid w:val="00F567F1"/>
    <w:rsid w:val="00F8643D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A616"/>
  <w15:docId w15:val="{B424C09F-CD55-433D-A93D-02EBA1FF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7F1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rsid w:val="00F567F1"/>
    <w:pPr>
      <w:suppressAutoHyphens/>
      <w:spacing w:before="280" w:after="280"/>
    </w:pPr>
    <w:rPr>
      <w:rFonts w:eastAsia="Calibri"/>
      <w:lang w:eastAsia="ar-SA"/>
    </w:rPr>
  </w:style>
  <w:style w:type="paragraph" w:styleId="Bezodstpw">
    <w:name w:val="No Spacing"/>
    <w:uiPriority w:val="1"/>
    <w:qFormat/>
    <w:rsid w:val="00F567F1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67F1"/>
    <w:pPr>
      <w:suppressAutoHyphens/>
      <w:ind w:left="720"/>
    </w:pPr>
    <w:rPr>
      <w:rFonts w:cs="Calibri"/>
      <w:lang w:eastAsia="ar-SA"/>
    </w:rPr>
  </w:style>
  <w:style w:type="table" w:customStyle="1" w:styleId="TableGrid">
    <w:name w:val="TableGrid"/>
    <w:rsid w:val="00500CF5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Magdalena Raczyńska</cp:lastModifiedBy>
  <cp:revision>50</cp:revision>
  <cp:lastPrinted>2023-11-05T12:12:00Z</cp:lastPrinted>
  <dcterms:created xsi:type="dcterms:W3CDTF">2019-05-13T13:27:00Z</dcterms:created>
  <dcterms:modified xsi:type="dcterms:W3CDTF">2024-03-14T08:28:00Z</dcterms:modified>
</cp:coreProperties>
</file>